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A9119" w14:textId="77777777" w:rsidR="00F17668" w:rsidRPr="00BC4A07" w:rsidRDefault="00F17668" w:rsidP="00F17668">
      <w:pPr>
        <w:spacing w:line="360" w:lineRule="auto"/>
        <w:rPr>
          <w:rFonts w:ascii="Arial" w:hAnsi="Arial" w:cs="Arial"/>
          <w:b/>
          <w:color w:val="0A0A0A"/>
        </w:rPr>
      </w:pPr>
      <w:r w:rsidRPr="00BC4A07">
        <w:rPr>
          <w:rFonts w:ascii="Arial" w:hAnsi="Arial" w:cs="Arial"/>
          <w:b/>
        </w:rPr>
        <w:t>Manuscript Title</w:t>
      </w:r>
      <w:r w:rsidRPr="00BC4A07">
        <w:rPr>
          <w:rFonts w:ascii="Arial" w:hAnsi="Arial" w:cs="Arial"/>
        </w:rPr>
        <w:t>:</w:t>
      </w:r>
      <w:r w:rsidRPr="00BC4A07">
        <w:t xml:space="preserve"> </w:t>
      </w:r>
      <w:r w:rsidRPr="00BC4A07">
        <w:rPr>
          <w:rFonts w:ascii="Arial" w:eastAsia="Calibri" w:hAnsi="Arial" w:cs="Arial"/>
          <w:b/>
          <w:color w:val="0A0A0A"/>
        </w:rPr>
        <w:t>The</w:t>
      </w:r>
      <w:r w:rsidRPr="00BC4A07">
        <w:rPr>
          <w:rFonts w:ascii="Arial" w:hAnsi="Arial" w:cs="Arial"/>
          <w:b/>
          <w:color w:val="0A0A0A"/>
        </w:rPr>
        <w:t xml:space="preserve"> </w:t>
      </w:r>
      <w:r w:rsidRPr="00BC4A07">
        <w:rPr>
          <w:rFonts w:ascii="Arial" w:eastAsia="Calibri" w:hAnsi="Arial" w:cs="Arial"/>
          <w:b/>
          <w:color w:val="0A0A0A"/>
        </w:rPr>
        <w:t>effects</w:t>
      </w:r>
      <w:r w:rsidRPr="00BC4A07">
        <w:rPr>
          <w:rFonts w:ascii="Arial" w:hAnsi="Arial" w:cs="Arial"/>
          <w:b/>
          <w:color w:val="0A0A0A"/>
        </w:rPr>
        <w:t xml:space="preserve"> </w:t>
      </w:r>
      <w:r w:rsidRPr="00BC4A07">
        <w:rPr>
          <w:rFonts w:ascii="Arial" w:eastAsia="Calibri" w:hAnsi="Arial" w:cs="Arial"/>
          <w:b/>
          <w:color w:val="0A0A0A"/>
        </w:rPr>
        <w:t>of</w:t>
      </w:r>
      <w:r w:rsidRPr="00BC4A07">
        <w:rPr>
          <w:rFonts w:ascii="Arial" w:hAnsi="Arial" w:cs="Arial"/>
          <w:b/>
          <w:color w:val="0A0A0A"/>
        </w:rPr>
        <w:t xml:space="preserve"> </w:t>
      </w:r>
      <w:r w:rsidRPr="00BC4A07">
        <w:rPr>
          <w:rFonts w:ascii="Arial" w:eastAsia="Calibri" w:hAnsi="Arial" w:cs="Arial"/>
          <w:b/>
          <w:color w:val="0A0A0A"/>
        </w:rPr>
        <w:t>an</w:t>
      </w:r>
      <w:r w:rsidRPr="00BC4A07">
        <w:rPr>
          <w:rFonts w:ascii="Arial" w:hAnsi="Arial" w:cs="Arial"/>
          <w:b/>
          <w:color w:val="0A0A0A"/>
        </w:rPr>
        <w:t xml:space="preserve"> </w:t>
      </w:r>
      <w:r w:rsidRPr="00BC4A07">
        <w:rPr>
          <w:rFonts w:ascii="Arial" w:eastAsia="Calibri" w:hAnsi="Arial" w:cs="Arial"/>
          <w:b/>
          <w:color w:val="0A0A0A"/>
        </w:rPr>
        <w:t>acute</w:t>
      </w:r>
      <w:r w:rsidRPr="00BC4A07">
        <w:rPr>
          <w:rFonts w:ascii="Arial" w:hAnsi="Arial" w:cs="Arial"/>
          <w:b/>
          <w:color w:val="0A0A0A"/>
        </w:rPr>
        <w:t xml:space="preserve"> </w:t>
      </w:r>
      <w:r w:rsidRPr="00BC4A07">
        <w:rPr>
          <w:rFonts w:ascii="Arial" w:eastAsia="Calibri" w:hAnsi="Arial" w:cs="Arial"/>
          <w:b/>
          <w:color w:val="0A0A0A"/>
        </w:rPr>
        <w:t>dose</w:t>
      </w:r>
      <w:r w:rsidRPr="00BC4A07">
        <w:rPr>
          <w:rFonts w:ascii="Arial" w:hAnsi="Arial" w:cs="Arial"/>
          <w:b/>
          <w:color w:val="0A0A0A"/>
        </w:rPr>
        <w:t xml:space="preserve"> </w:t>
      </w:r>
      <w:r w:rsidRPr="00BC4A07">
        <w:rPr>
          <w:rFonts w:ascii="Arial" w:eastAsia="Calibri" w:hAnsi="Arial" w:cs="Arial"/>
          <w:b/>
          <w:color w:val="0A0A0A"/>
        </w:rPr>
        <w:t>of</w:t>
      </w:r>
      <w:r w:rsidRPr="00BC4A07">
        <w:rPr>
          <w:rFonts w:ascii="Arial" w:hAnsi="Arial" w:cs="Arial"/>
          <w:b/>
          <w:color w:val="0A0A0A"/>
        </w:rPr>
        <w:t xml:space="preserve"> </w:t>
      </w:r>
      <w:r w:rsidRPr="00BC4A07">
        <w:rPr>
          <w:rFonts w:ascii="Arial" w:eastAsia="Calibri" w:hAnsi="Arial" w:cs="Arial"/>
          <w:b/>
          <w:color w:val="0A0A0A"/>
        </w:rPr>
        <w:t>New</w:t>
      </w:r>
      <w:r w:rsidRPr="00BC4A07">
        <w:rPr>
          <w:rFonts w:ascii="Arial" w:hAnsi="Arial" w:cs="Arial"/>
          <w:b/>
          <w:color w:val="0A0A0A"/>
        </w:rPr>
        <w:t xml:space="preserve"> </w:t>
      </w:r>
      <w:r w:rsidRPr="00BC4A07">
        <w:rPr>
          <w:rFonts w:ascii="Arial" w:eastAsia="Calibri" w:hAnsi="Arial" w:cs="Arial"/>
          <w:b/>
          <w:color w:val="0A0A0A"/>
        </w:rPr>
        <w:t>Zealand</w:t>
      </w:r>
      <w:r w:rsidRPr="00BC4A07">
        <w:rPr>
          <w:rFonts w:ascii="Arial" w:hAnsi="Arial" w:cs="Arial"/>
          <w:b/>
          <w:color w:val="0A0A0A"/>
        </w:rPr>
        <w:t xml:space="preserve"> </w:t>
      </w:r>
      <w:r w:rsidRPr="00BC4A07">
        <w:rPr>
          <w:rFonts w:ascii="Arial" w:eastAsia="Calibri" w:hAnsi="Arial" w:cs="Arial"/>
          <w:b/>
          <w:color w:val="0A0A0A"/>
        </w:rPr>
        <w:t>blackcurrant</w:t>
      </w:r>
      <w:r w:rsidRPr="00BC4A07">
        <w:rPr>
          <w:rFonts w:ascii="Arial" w:hAnsi="Arial" w:cs="Arial"/>
          <w:b/>
          <w:color w:val="0A0A0A"/>
        </w:rPr>
        <w:t xml:space="preserve"> </w:t>
      </w:r>
      <w:r w:rsidRPr="00BC4A07">
        <w:rPr>
          <w:rFonts w:ascii="Arial" w:eastAsia="Calibri" w:hAnsi="Arial" w:cs="Arial"/>
          <w:b/>
          <w:color w:val="0A0A0A"/>
        </w:rPr>
        <w:t>extract</w:t>
      </w:r>
      <w:r w:rsidRPr="00BC4A07">
        <w:rPr>
          <w:rFonts w:ascii="Arial" w:hAnsi="Arial" w:cs="Arial"/>
          <w:b/>
          <w:color w:val="0A0A0A"/>
        </w:rPr>
        <w:t xml:space="preserve"> </w:t>
      </w:r>
      <w:r w:rsidRPr="00BC4A07">
        <w:rPr>
          <w:rFonts w:ascii="Arial" w:eastAsia="Calibri" w:hAnsi="Arial" w:cs="Arial"/>
          <w:b/>
          <w:color w:val="0A0A0A"/>
        </w:rPr>
        <w:t>on</w:t>
      </w:r>
      <w:r w:rsidRPr="00BC4A07">
        <w:rPr>
          <w:rFonts w:ascii="Arial" w:hAnsi="Arial" w:cs="Arial"/>
          <w:b/>
          <w:color w:val="0A0A0A"/>
        </w:rPr>
        <w:t xml:space="preserve"> </w:t>
      </w:r>
      <w:r>
        <w:rPr>
          <w:rFonts w:ascii="Arial" w:eastAsia="Calibri" w:hAnsi="Arial" w:cs="Arial"/>
          <w:b/>
          <w:color w:val="0A0A0A"/>
        </w:rPr>
        <w:t>5 km</w:t>
      </w:r>
      <w:r w:rsidRPr="00BC4A07">
        <w:rPr>
          <w:rFonts w:ascii="Arial" w:hAnsi="Arial" w:cs="Arial"/>
          <w:b/>
          <w:color w:val="0A0A0A"/>
        </w:rPr>
        <w:t xml:space="preserve"> </w:t>
      </w:r>
      <w:r w:rsidRPr="00BC4A07">
        <w:rPr>
          <w:rFonts w:ascii="Arial" w:eastAsia="Calibri" w:hAnsi="Arial" w:cs="Arial"/>
          <w:b/>
          <w:color w:val="0A0A0A"/>
        </w:rPr>
        <w:t>running</w:t>
      </w:r>
      <w:r w:rsidRPr="00BC4A07">
        <w:rPr>
          <w:rFonts w:ascii="Arial" w:hAnsi="Arial" w:cs="Arial"/>
          <w:b/>
          <w:color w:val="0A0A0A"/>
        </w:rPr>
        <w:t xml:space="preserve"> </w:t>
      </w:r>
      <w:proofErr w:type="gramStart"/>
      <w:r w:rsidRPr="00BC4A07">
        <w:rPr>
          <w:rFonts w:ascii="Arial" w:eastAsia="Calibri" w:hAnsi="Arial" w:cs="Arial"/>
          <w:b/>
          <w:color w:val="0A0A0A"/>
        </w:rPr>
        <w:t>performance</w:t>
      </w:r>
      <w:proofErr w:type="gramEnd"/>
    </w:p>
    <w:p w14:paraId="54ED6CA8" w14:textId="77777777" w:rsidR="00F17668" w:rsidRPr="00E94F09" w:rsidRDefault="00F17668" w:rsidP="00F17668"/>
    <w:p w14:paraId="336E5D8C" w14:textId="77777777" w:rsidR="00F17668" w:rsidRPr="00BC4A07" w:rsidRDefault="00F17668" w:rsidP="00F17668">
      <w:pPr>
        <w:rPr>
          <w:rFonts w:ascii="Arial" w:hAnsi="Arial" w:cs="Arial"/>
          <w:b/>
          <w:i/>
        </w:rPr>
      </w:pPr>
      <w:r w:rsidRPr="00BC4A07">
        <w:rPr>
          <w:rFonts w:ascii="Arial" w:hAnsi="Arial" w:cs="Arial"/>
          <w:b/>
        </w:rPr>
        <w:t xml:space="preserve">Submission Type: </w:t>
      </w:r>
      <w:r w:rsidRPr="00BC4A07">
        <w:rPr>
          <w:rFonts w:ascii="Arial" w:hAnsi="Arial" w:cs="Arial"/>
        </w:rPr>
        <w:t xml:space="preserve">Original Investigation </w:t>
      </w:r>
      <w:r w:rsidRPr="00BC4A07">
        <w:rPr>
          <w:rFonts w:ascii="Arial" w:hAnsi="Arial" w:cs="Arial"/>
          <w:b/>
        </w:rPr>
        <w:t xml:space="preserve"> </w:t>
      </w:r>
    </w:p>
    <w:p w14:paraId="2C0788A5" w14:textId="77777777" w:rsidR="00F17668" w:rsidRPr="00BC4A07" w:rsidRDefault="00F17668" w:rsidP="00F17668">
      <w:pPr>
        <w:rPr>
          <w:rFonts w:ascii="Arial" w:hAnsi="Arial" w:cs="Arial"/>
        </w:rPr>
      </w:pPr>
    </w:p>
    <w:p w14:paraId="3811F20A" w14:textId="77777777" w:rsidR="00F17668" w:rsidRPr="00BC4A07" w:rsidRDefault="00F17668" w:rsidP="00F17668">
      <w:pPr>
        <w:rPr>
          <w:rFonts w:ascii="Arial" w:hAnsi="Arial" w:cs="Arial"/>
        </w:rPr>
      </w:pPr>
    </w:p>
    <w:p w14:paraId="237F4A24" w14:textId="77777777" w:rsidR="00F17668" w:rsidRPr="00BC4A07" w:rsidRDefault="00F17668" w:rsidP="00F17668">
      <w:pPr>
        <w:rPr>
          <w:rFonts w:ascii="Arial" w:hAnsi="Arial" w:cs="Arial"/>
          <w:vertAlign w:val="superscript"/>
        </w:rPr>
      </w:pPr>
      <w:r w:rsidRPr="00BC4A07">
        <w:rPr>
          <w:rFonts w:ascii="Arial" w:hAnsi="Arial" w:cs="Arial"/>
          <w:b/>
        </w:rPr>
        <w:t xml:space="preserve">Authors: </w:t>
      </w:r>
      <w:r w:rsidRPr="00BC4A07">
        <w:rPr>
          <w:rFonts w:ascii="Arial" w:hAnsi="Arial" w:cs="Arial"/>
        </w:rPr>
        <w:t>Samantha L. Moss</w:t>
      </w:r>
      <w:r w:rsidRPr="00BC4A07">
        <w:rPr>
          <w:rFonts w:ascii="Arial" w:hAnsi="Arial" w:cs="Arial"/>
          <w:vertAlign w:val="superscript"/>
        </w:rPr>
        <w:t>1</w:t>
      </w:r>
      <w:r w:rsidRPr="00BC4A07">
        <w:rPr>
          <w:rFonts w:ascii="Arial" w:hAnsi="Arial" w:cs="Arial"/>
        </w:rPr>
        <w:t>,</w:t>
      </w:r>
      <w:r w:rsidRPr="00C7059E">
        <w:rPr>
          <w:rFonts w:ascii="Arial" w:hAnsi="Arial" w:cs="Arial"/>
        </w:rPr>
        <w:t xml:space="preserve"> </w:t>
      </w:r>
      <w:r>
        <w:rPr>
          <w:rFonts w:ascii="Arial" w:hAnsi="Arial" w:cs="Arial"/>
        </w:rPr>
        <w:t xml:space="preserve">Edward </w:t>
      </w:r>
      <w:r w:rsidRPr="00BC4A07">
        <w:rPr>
          <w:rFonts w:ascii="Arial" w:hAnsi="Arial" w:cs="Arial"/>
        </w:rPr>
        <w:t>Brindley</w:t>
      </w:r>
      <w:r w:rsidRPr="005B7CC2">
        <w:rPr>
          <w:rFonts w:ascii="Arial" w:hAnsi="Arial" w:cs="Arial"/>
          <w:vertAlign w:val="superscript"/>
        </w:rPr>
        <w:t>1</w:t>
      </w:r>
      <w:r w:rsidRPr="00BC4A07">
        <w:rPr>
          <w:rFonts w:ascii="Arial" w:hAnsi="Arial" w:cs="Arial"/>
        </w:rPr>
        <w:t>,</w:t>
      </w:r>
      <w:r>
        <w:rPr>
          <w:rFonts w:ascii="Arial" w:hAnsi="Arial" w:cs="Arial"/>
        </w:rPr>
        <w:t xml:space="preserve"> Kevin </w:t>
      </w:r>
      <w:r w:rsidRPr="00BC4A07">
        <w:rPr>
          <w:rFonts w:ascii="Arial" w:hAnsi="Arial" w:cs="Arial"/>
        </w:rPr>
        <w:t>Enright</w:t>
      </w:r>
      <w:r w:rsidRPr="00BC4A07">
        <w:rPr>
          <w:rFonts w:ascii="Arial" w:hAnsi="Arial" w:cs="Arial"/>
          <w:vertAlign w:val="superscript"/>
        </w:rPr>
        <w:t>2</w:t>
      </w:r>
      <w:r>
        <w:rPr>
          <w:rFonts w:ascii="Arial" w:hAnsi="Arial" w:cs="Arial"/>
        </w:rPr>
        <w:t>, Jamie Highton</w:t>
      </w:r>
      <w:r w:rsidRPr="00BC4A07">
        <w:rPr>
          <w:rFonts w:ascii="Arial" w:hAnsi="Arial" w:cs="Arial"/>
          <w:vertAlign w:val="superscript"/>
        </w:rPr>
        <w:t>1</w:t>
      </w:r>
      <w:r w:rsidRPr="00BC4A07">
        <w:rPr>
          <w:rFonts w:ascii="Arial" w:hAnsi="Arial" w:cs="Arial"/>
        </w:rPr>
        <w:t xml:space="preserve"> </w:t>
      </w:r>
      <w:r>
        <w:rPr>
          <w:rFonts w:ascii="Arial" w:hAnsi="Arial" w:cs="Arial"/>
        </w:rPr>
        <w:t>&amp;</w:t>
      </w:r>
      <w:r w:rsidRPr="00C7059E">
        <w:rPr>
          <w:rFonts w:ascii="Arial" w:hAnsi="Arial" w:cs="Arial"/>
        </w:rPr>
        <w:t xml:space="preserve"> </w:t>
      </w:r>
      <w:r>
        <w:rPr>
          <w:rFonts w:ascii="Arial" w:hAnsi="Arial" w:cs="Arial"/>
        </w:rPr>
        <w:t xml:space="preserve">Richard </w:t>
      </w:r>
      <w:r w:rsidRPr="00BC4A07">
        <w:rPr>
          <w:rFonts w:ascii="Arial" w:hAnsi="Arial" w:cs="Arial"/>
        </w:rPr>
        <w:t>Bott</w:t>
      </w:r>
      <w:r w:rsidRPr="00BC4A07">
        <w:rPr>
          <w:rFonts w:ascii="Arial" w:hAnsi="Arial" w:cs="Arial"/>
          <w:vertAlign w:val="superscript"/>
        </w:rPr>
        <w:t>1</w:t>
      </w:r>
    </w:p>
    <w:p w14:paraId="654C1F1E" w14:textId="77777777" w:rsidR="00F17668" w:rsidRPr="00BC4A07" w:rsidRDefault="00F17668" w:rsidP="00F17668">
      <w:pPr>
        <w:rPr>
          <w:rFonts w:ascii="Arial" w:hAnsi="Arial" w:cs="Arial"/>
        </w:rPr>
      </w:pPr>
    </w:p>
    <w:p w14:paraId="3452AC26" w14:textId="77777777" w:rsidR="00F17668" w:rsidRDefault="00F17668" w:rsidP="00F17668">
      <w:pPr>
        <w:rPr>
          <w:rFonts w:ascii="Arial" w:hAnsi="Arial" w:cs="Arial"/>
          <w:b/>
        </w:rPr>
      </w:pPr>
      <w:r>
        <w:rPr>
          <w:rFonts w:ascii="Arial" w:hAnsi="Arial" w:cs="Arial"/>
          <w:b/>
        </w:rPr>
        <w:t>Running head:</w:t>
      </w:r>
      <w:r w:rsidRPr="005B2D52">
        <w:rPr>
          <w:rFonts w:ascii="Arial" w:hAnsi="Arial" w:cs="Arial"/>
          <w:bCs/>
        </w:rPr>
        <w:t xml:space="preserve"> New Zealand blackcurrant extract on running performance</w:t>
      </w:r>
    </w:p>
    <w:p w14:paraId="62A2F702" w14:textId="77777777" w:rsidR="00F17668" w:rsidRDefault="00F17668" w:rsidP="00F17668">
      <w:pPr>
        <w:rPr>
          <w:rFonts w:ascii="Arial" w:hAnsi="Arial" w:cs="Arial"/>
          <w:b/>
        </w:rPr>
      </w:pPr>
    </w:p>
    <w:p w14:paraId="20EAF353" w14:textId="77777777" w:rsidR="00F17668" w:rsidRPr="00BC4A07" w:rsidRDefault="00F17668" w:rsidP="00F17668">
      <w:pPr>
        <w:rPr>
          <w:rFonts w:ascii="Arial" w:hAnsi="Arial" w:cs="Arial"/>
        </w:rPr>
      </w:pPr>
      <w:r w:rsidRPr="00BC4A07">
        <w:rPr>
          <w:rFonts w:ascii="Arial" w:hAnsi="Arial" w:cs="Arial"/>
          <w:b/>
        </w:rPr>
        <w:t>Affiliation</w:t>
      </w:r>
      <w:r>
        <w:rPr>
          <w:rFonts w:ascii="Arial" w:hAnsi="Arial" w:cs="Arial"/>
          <w:b/>
        </w:rPr>
        <w:t>s</w:t>
      </w:r>
      <w:r w:rsidRPr="00BC4A07">
        <w:rPr>
          <w:rFonts w:ascii="Arial" w:hAnsi="Arial" w:cs="Arial"/>
          <w:b/>
        </w:rPr>
        <w:t>:</w:t>
      </w:r>
      <w:r w:rsidRPr="00BC4A07">
        <w:rPr>
          <w:rFonts w:ascii="Arial" w:hAnsi="Arial" w:cs="Arial"/>
          <w:vertAlign w:val="superscript"/>
        </w:rPr>
        <w:t>1</w:t>
      </w:r>
      <w:r w:rsidRPr="00BC4A07">
        <w:rPr>
          <w:rFonts w:ascii="Arial" w:hAnsi="Arial" w:cs="Arial"/>
        </w:rPr>
        <w:t>Department of Sport and Exercise Sciences, University of Chester, UK</w:t>
      </w:r>
    </w:p>
    <w:p w14:paraId="70858AB2" w14:textId="77777777" w:rsidR="00F17668" w:rsidRPr="00BC4A07" w:rsidRDefault="00F17668" w:rsidP="00F17668">
      <w:pPr>
        <w:ind w:left="1080"/>
        <w:rPr>
          <w:rFonts w:ascii="Arial" w:hAnsi="Arial" w:cs="Arial"/>
        </w:rPr>
      </w:pPr>
      <w:r>
        <w:rPr>
          <w:rFonts w:ascii="Arial" w:hAnsi="Arial" w:cs="Arial"/>
          <w:vertAlign w:val="superscript"/>
        </w:rPr>
        <w:t xml:space="preserve">      </w:t>
      </w:r>
      <w:r w:rsidRPr="00BC4A07">
        <w:rPr>
          <w:rFonts w:ascii="Arial" w:hAnsi="Arial" w:cs="Arial"/>
          <w:vertAlign w:val="superscript"/>
        </w:rPr>
        <w:t>2</w:t>
      </w:r>
      <w:r w:rsidRPr="00BC4A07">
        <w:rPr>
          <w:rFonts w:ascii="Arial" w:hAnsi="Arial" w:cs="Arial"/>
        </w:rPr>
        <w:t xml:space="preserve">Liverpool John </w:t>
      </w:r>
      <w:proofErr w:type="spellStart"/>
      <w:r w:rsidRPr="00BC4A07">
        <w:rPr>
          <w:rFonts w:ascii="Arial" w:hAnsi="Arial" w:cs="Arial"/>
        </w:rPr>
        <w:t>Moores</w:t>
      </w:r>
      <w:proofErr w:type="spellEnd"/>
      <w:r w:rsidRPr="00BC4A07">
        <w:rPr>
          <w:rFonts w:ascii="Arial" w:hAnsi="Arial" w:cs="Arial"/>
        </w:rPr>
        <w:t xml:space="preserve"> University</w:t>
      </w:r>
    </w:p>
    <w:p w14:paraId="4E26BCCF" w14:textId="77777777" w:rsidR="00F17668" w:rsidRPr="00BC4A07" w:rsidRDefault="00F17668" w:rsidP="00F17668">
      <w:pPr>
        <w:ind w:left="720"/>
        <w:rPr>
          <w:rFonts w:ascii="Arial" w:hAnsi="Arial" w:cs="Arial"/>
        </w:rPr>
      </w:pPr>
      <w:r w:rsidRPr="00BC4A07">
        <w:rPr>
          <w:rFonts w:ascii="Arial" w:hAnsi="Arial" w:cs="Arial"/>
          <w:vertAlign w:val="superscript"/>
        </w:rPr>
        <w:t xml:space="preserve"> </w:t>
      </w:r>
    </w:p>
    <w:p w14:paraId="3F262BA3" w14:textId="77777777" w:rsidR="00F17668" w:rsidRPr="00BC4A07" w:rsidRDefault="00F17668" w:rsidP="00F17668">
      <w:pPr>
        <w:rPr>
          <w:rFonts w:ascii="Arial" w:hAnsi="Arial" w:cs="Arial"/>
          <w:b/>
        </w:rPr>
      </w:pPr>
      <w:r w:rsidRPr="00BC4A07">
        <w:rPr>
          <w:rFonts w:ascii="Arial" w:hAnsi="Arial" w:cs="Arial"/>
          <w:b/>
        </w:rPr>
        <w:t xml:space="preserve">Corresponding Author: </w:t>
      </w:r>
    </w:p>
    <w:p w14:paraId="3664EF45" w14:textId="77777777" w:rsidR="00F17668" w:rsidRPr="00BC4A07" w:rsidRDefault="00F17668" w:rsidP="00F17668">
      <w:pPr>
        <w:rPr>
          <w:rFonts w:ascii="Arial" w:hAnsi="Arial" w:cs="Arial"/>
        </w:rPr>
      </w:pPr>
      <w:r w:rsidRPr="00BC4A07">
        <w:rPr>
          <w:rFonts w:ascii="Arial" w:hAnsi="Arial" w:cs="Arial"/>
        </w:rPr>
        <w:t>Samantha Moss</w:t>
      </w:r>
    </w:p>
    <w:p w14:paraId="593C08D9" w14:textId="77777777" w:rsidR="00F17668" w:rsidRPr="00BC4A07" w:rsidRDefault="00F17668" w:rsidP="00F17668">
      <w:pPr>
        <w:rPr>
          <w:rFonts w:ascii="Arial" w:hAnsi="Arial" w:cs="Arial"/>
        </w:rPr>
      </w:pPr>
      <w:r w:rsidRPr="00BC4A07">
        <w:rPr>
          <w:rFonts w:ascii="Arial" w:hAnsi="Arial" w:cs="Arial"/>
        </w:rPr>
        <w:t>Department of Sport &amp; Exercise Sciences</w:t>
      </w:r>
    </w:p>
    <w:p w14:paraId="6F2C646A" w14:textId="77777777" w:rsidR="00F17668" w:rsidRPr="00BC4A07" w:rsidRDefault="00F17668" w:rsidP="00F17668">
      <w:pPr>
        <w:rPr>
          <w:rFonts w:ascii="Arial" w:hAnsi="Arial" w:cs="Arial"/>
        </w:rPr>
      </w:pPr>
      <w:r w:rsidRPr="00BC4A07">
        <w:rPr>
          <w:rFonts w:ascii="Arial" w:hAnsi="Arial" w:cs="Arial"/>
        </w:rPr>
        <w:t>University of Chester</w:t>
      </w:r>
    </w:p>
    <w:p w14:paraId="151532D1" w14:textId="77777777" w:rsidR="00F17668" w:rsidRPr="00BC4A07" w:rsidRDefault="00F17668" w:rsidP="00F17668">
      <w:pPr>
        <w:rPr>
          <w:rFonts w:ascii="Arial" w:hAnsi="Arial" w:cs="Arial"/>
        </w:rPr>
      </w:pPr>
      <w:r w:rsidRPr="00BC4A07">
        <w:rPr>
          <w:rFonts w:ascii="Arial" w:hAnsi="Arial" w:cs="Arial"/>
        </w:rPr>
        <w:t>Parkgate Road</w:t>
      </w:r>
    </w:p>
    <w:p w14:paraId="694B3C96" w14:textId="77777777" w:rsidR="00F17668" w:rsidRPr="00BC4A07" w:rsidRDefault="00F17668" w:rsidP="00F17668">
      <w:pPr>
        <w:rPr>
          <w:rFonts w:ascii="Arial" w:hAnsi="Arial" w:cs="Arial"/>
        </w:rPr>
      </w:pPr>
      <w:r w:rsidRPr="00BC4A07">
        <w:rPr>
          <w:rFonts w:ascii="Arial" w:hAnsi="Arial" w:cs="Arial"/>
        </w:rPr>
        <w:t>Chester</w:t>
      </w:r>
    </w:p>
    <w:p w14:paraId="06603D55" w14:textId="77777777" w:rsidR="00F17668" w:rsidRPr="00BC4A07" w:rsidRDefault="00F17668" w:rsidP="00F17668">
      <w:pPr>
        <w:rPr>
          <w:rFonts w:ascii="Arial" w:hAnsi="Arial" w:cs="Arial"/>
        </w:rPr>
      </w:pPr>
      <w:r w:rsidRPr="00BC4A07">
        <w:rPr>
          <w:rFonts w:ascii="Arial" w:hAnsi="Arial" w:cs="Arial"/>
        </w:rPr>
        <w:t>CH1 4BJ</w:t>
      </w:r>
    </w:p>
    <w:p w14:paraId="351D9C81" w14:textId="77777777" w:rsidR="00F17668" w:rsidRPr="00BC4A07" w:rsidRDefault="00F17668" w:rsidP="00F17668">
      <w:pPr>
        <w:rPr>
          <w:rFonts w:ascii="Arial" w:hAnsi="Arial" w:cs="Arial"/>
        </w:rPr>
      </w:pPr>
      <w:r w:rsidRPr="00BC4A07">
        <w:rPr>
          <w:rFonts w:ascii="Arial" w:hAnsi="Arial" w:cs="Arial"/>
        </w:rPr>
        <w:t>UK</w:t>
      </w:r>
    </w:p>
    <w:p w14:paraId="4C09C44C" w14:textId="77777777" w:rsidR="00F17668" w:rsidRPr="00BC4A07" w:rsidRDefault="00F17668" w:rsidP="00F17668">
      <w:pPr>
        <w:rPr>
          <w:rFonts w:ascii="Arial" w:hAnsi="Arial" w:cs="Arial"/>
          <w:b/>
        </w:rPr>
      </w:pPr>
    </w:p>
    <w:p w14:paraId="2DBC83BB" w14:textId="77777777" w:rsidR="00F17668" w:rsidRPr="00BC4A07" w:rsidRDefault="00F17668" w:rsidP="00F17668">
      <w:pPr>
        <w:rPr>
          <w:rFonts w:ascii="Arial" w:hAnsi="Arial" w:cs="Arial"/>
        </w:rPr>
      </w:pPr>
      <w:r w:rsidRPr="00BC4A07">
        <w:rPr>
          <w:rFonts w:ascii="Arial" w:hAnsi="Arial" w:cs="Arial"/>
          <w:b/>
        </w:rPr>
        <w:t xml:space="preserve">Work Tel: </w:t>
      </w:r>
      <w:r w:rsidRPr="00BC4A07">
        <w:rPr>
          <w:rFonts w:ascii="Arial" w:hAnsi="Arial" w:cs="Arial"/>
        </w:rPr>
        <w:t>+441244512514</w:t>
      </w:r>
    </w:p>
    <w:p w14:paraId="34167AE5" w14:textId="77777777" w:rsidR="00F17668" w:rsidRPr="00BC4A07" w:rsidRDefault="00F17668" w:rsidP="00F17668">
      <w:pPr>
        <w:rPr>
          <w:rFonts w:ascii="Arial" w:hAnsi="Arial" w:cs="Arial"/>
        </w:rPr>
      </w:pPr>
      <w:r w:rsidRPr="00BC4A07">
        <w:rPr>
          <w:rFonts w:ascii="Arial" w:hAnsi="Arial" w:cs="Arial"/>
          <w:b/>
        </w:rPr>
        <w:t>Work Email:</w:t>
      </w:r>
      <w:r w:rsidRPr="00BC4A07">
        <w:rPr>
          <w:rFonts w:ascii="Arial" w:hAnsi="Arial" w:cs="Arial"/>
        </w:rPr>
        <w:t xml:space="preserve"> sam.moss@chester.ac.uk</w:t>
      </w:r>
    </w:p>
    <w:p w14:paraId="5D75747D" w14:textId="77777777" w:rsidR="00F17668" w:rsidRPr="00BC4A07" w:rsidRDefault="00F17668" w:rsidP="00F17668">
      <w:pPr>
        <w:rPr>
          <w:rFonts w:ascii="Arial" w:hAnsi="Arial" w:cs="Arial"/>
        </w:rPr>
      </w:pPr>
    </w:p>
    <w:p w14:paraId="49FF789F" w14:textId="77777777" w:rsidR="00F17668" w:rsidRDefault="00F17668" w:rsidP="00F17668">
      <w:pPr>
        <w:rPr>
          <w:rFonts w:ascii="Arial" w:hAnsi="Arial" w:cs="Arial"/>
          <w:b/>
        </w:rPr>
      </w:pPr>
    </w:p>
    <w:p w14:paraId="68C335B7" w14:textId="77777777" w:rsidR="00F17668" w:rsidRDefault="00F17668" w:rsidP="00F17668"/>
    <w:p w14:paraId="0AB7D3B6" w14:textId="77777777" w:rsidR="00F17668" w:rsidRDefault="00F17668" w:rsidP="00FD7696">
      <w:pPr>
        <w:pStyle w:val="p1"/>
        <w:spacing w:line="480" w:lineRule="auto"/>
        <w:jc w:val="both"/>
        <w:rPr>
          <w:rFonts w:ascii="Arial" w:hAnsi="Arial" w:cs="Arial"/>
          <w:b/>
          <w:sz w:val="24"/>
          <w:szCs w:val="24"/>
        </w:rPr>
      </w:pPr>
    </w:p>
    <w:p w14:paraId="3CDF30B9" w14:textId="77777777" w:rsidR="00F17668" w:rsidRDefault="00F17668" w:rsidP="00FD7696">
      <w:pPr>
        <w:pStyle w:val="p1"/>
        <w:spacing w:line="480" w:lineRule="auto"/>
        <w:jc w:val="both"/>
        <w:rPr>
          <w:rFonts w:ascii="Arial" w:hAnsi="Arial" w:cs="Arial"/>
          <w:b/>
          <w:sz w:val="24"/>
          <w:szCs w:val="24"/>
        </w:rPr>
      </w:pPr>
    </w:p>
    <w:p w14:paraId="65C079E8" w14:textId="77777777" w:rsidR="00F17668" w:rsidRDefault="00F17668" w:rsidP="00FD7696">
      <w:pPr>
        <w:pStyle w:val="p1"/>
        <w:spacing w:line="480" w:lineRule="auto"/>
        <w:jc w:val="both"/>
        <w:rPr>
          <w:rFonts w:ascii="Arial" w:hAnsi="Arial" w:cs="Arial"/>
          <w:b/>
          <w:sz w:val="24"/>
          <w:szCs w:val="24"/>
        </w:rPr>
      </w:pPr>
    </w:p>
    <w:p w14:paraId="6E019901" w14:textId="77777777" w:rsidR="00F17668" w:rsidRDefault="00F17668" w:rsidP="00FD7696">
      <w:pPr>
        <w:pStyle w:val="p1"/>
        <w:spacing w:line="480" w:lineRule="auto"/>
        <w:jc w:val="both"/>
        <w:rPr>
          <w:rFonts w:ascii="Arial" w:hAnsi="Arial" w:cs="Arial"/>
          <w:b/>
          <w:sz w:val="24"/>
          <w:szCs w:val="24"/>
        </w:rPr>
      </w:pPr>
    </w:p>
    <w:p w14:paraId="29401D71" w14:textId="77777777" w:rsidR="00F17668" w:rsidRDefault="00F17668" w:rsidP="00FD7696">
      <w:pPr>
        <w:pStyle w:val="p1"/>
        <w:spacing w:line="480" w:lineRule="auto"/>
        <w:jc w:val="both"/>
        <w:rPr>
          <w:rFonts w:ascii="Arial" w:hAnsi="Arial" w:cs="Arial"/>
          <w:b/>
          <w:sz w:val="24"/>
          <w:szCs w:val="24"/>
        </w:rPr>
      </w:pPr>
    </w:p>
    <w:p w14:paraId="05B64C70" w14:textId="77777777" w:rsidR="00F17668" w:rsidRDefault="00F17668" w:rsidP="00FD7696">
      <w:pPr>
        <w:pStyle w:val="p1"/>
        <w:spacing w:line="480" w:lineRule="auto"/>
        <w:jc w:val="both"/>
        <w:rPr>
          <w:rFonts w:ascii="Arial" w:hAnsi="Arial" w:cs="Arial"/>
          <w:b/>
          <w:sz w:val="24"/>
          <w:szCs w:val="24"/>
        </w:rPr>
      </w:pPr>
    </w:p>
    <w:p w14:paraId="4C4DDAA0" w14:textId="77777777" w:rsidR="00F17668" w:rsidRDefault="00F17668" w:rsidP="00FD7696">
      <w:pPr>
        <w:pStyle w:val="p1"/>
        <w:spacing w:line="480" w:lineRule="auto"/>
        <w:jc w:val="both"/>
        <w:rPr>
          <w:rFonts w:ascii="Arial" w:hAnsi="Arial" w:cs="Arial"/>
          <w:b/>
          <w:sz w:val="24"/>
          <w:szCs w:val="24"/>
        </w:rPr>
      </w:pPr>
    </w:p>
    <w:p w14:paraId="21F4E329" w14:textId="77777777" w:rsidR="00F17668" w:rsidRDefault="00F17668" w:rsidP="00FD7696">
      <w:pPr>
        <w:pStyle w:val="p1"/>
        <w:spacing w:line="480" w:lineRule="auto"/>
        <w:jc w:val="both"/>
        <w:rPr>
          <w:rFonts w:ascii="Arial" w:hAnsi="Arial" w:cs="Arial"/>
          <w:b/>
          <w:sz w:val="24"/>
          <w:szCs w:val="24"/>
        </w:rPr>
      </w:pPr>
    </w:p>
    <w:p w14:paraId="65734F59" w14:textId="77777777" w:rsidR="00F17668" w:rsidRDefault="00F17668" w:rsidP="00FD7696">
      <w:pPr>
        <w:pStyle w:val="p1"/>
        <w:spacing w:line="480" w:lineRule="auto"/>
        <w:jc w:val="both"/>
        <w:rPr>
          <w:rFonts w:ascii="Arial" w:hAnsi="Arial" w:cs="Arial"/>
          <w:b/>
          <w:sz w:val="24"/>
          <w:szCs w:val="24"/>
        </w:rPr>
      </w:pPr>
    </w:p>
    <w:p w14:paraId="61744443" w14:textId="77777777" w:rsidR="00F17668" w:rsidRDefault="00F17668" w:rsidP="00FD7696">
      <w:pPr>
        <w:pStyle w:val="p1"/>
        <w:spacing w:line="480" w:lineRule="auto"/>
        <w:jc w:val="both"/>
        <w:rPr>
          <w:rFonts w:ascii="Arial" w:hAnsi="Arial" w:cs="Arial"/>
          <w:b/>
          <w:sz w:val="24"/>
          <w:szCs w:val="24"/>
        </w:rPr>
      </w:pPr>
    </w:p>
    <w:p w14:paraId="1FDB44F9" w14:textId="77777777" w:rsidR="00F17668" w:rsidRDefault="00F17668" w:rsidP="00FD7696">
      <w:pPr>
        <w:pStyle w:val="p1"/>
        <w:spacing w:line="480" w:lineRule="auto"/>
        <w:jc w:val="both"/>
        <w:rPr>
          <w:rFonts w:ascii="Arial" w:hAnsi="Arial" w:cs="Arial"/>
          <w:b/>
          <w:sz w:val="24"/>
          <w:szCs w:val="24"/>
        </w:rPr>
      </w:pPr>
    </w:p>
    <w:p w14:paraId="5843C64B" w14:textId="735056EC" w:rsidR="00FD7696" w:rsidRPr="009C5DBA" w:rsidRDefault="00FD7696" w:rsidP="00FD7696">
      <w:pPr>
        <w:pStyle w:val="p1"/>
        <w:spacing w:line="480" w:lineRule="auto"/>
        <w:jc w:val="both"/>
        <w:rPr>
          <w:rFonts w:ascii="Arial" w:hAnsi="Arial" w:cs="Arial"/>
          <w:b/>
          <w:sz w:val="24"/>
          <w:szCs w:val="24"/>
        </w:rPr>
      </w:pPr>
      <w:r w:rsidRPr="009C5DBA">
        <w:rPr>
          <w:rFonts w:ascii="Arial" w:hAnsi="Arial" w:cs="Arial"/>
          <w:b/>
          <w:sz w:val="24"/>
          <w:szCs w:val="24"/>
        </w:rPr>
        <w:lastRenderedPageBreak/>
        <w:t xml:space="preserve">Abstract </w:t>
      </w:r>
    </w:p>
    <w:p w14:paraId="3B1B0E14" w14:textId="4CE796DA" w:rsidR="00FD7696" w:rsidRPr="009C5DBA" w:rsidRDefault="00FD7696" w:rsidP="00FD7696">
      <w:pPr>
        <w:pStyle w:val="NormalWeb"/>
        <w:spacing w:line="480" w:lineRule="auto"/>
        <w:rPr>
          <w:rFonts w:ascii="Arial" w:hAnsi="Arial" w:cs="Arial"/>
          <w:lang w:val="en"/>
        </w:rPr>
      </w:pPr>
      <w:r w:rsidRPr="009C5DBA">
        <w:rPr>
          <w:rFonts w:ascii="Arial" w:hAnsi="Arial" w:cs="Arial"/>
          <w:lang w:val="en"/>
        </w:rPr>
        <w:t xml:space="preserve">This study investigated the effects of an acute dose </w:t>
      </w:r>
      <w:r w:rsidRPr="009C5DBA">
        <w:rPr>
          <w:rFonts w:ascii="Arial" w:hAnsi="Arial" w:cs="Arial"/>
        </w:rPr>
        <w:t>(900 mg)</w:t>
      </w:r>
      <w:r w:rsidRPr="009C5DBA">
        <w:rPr>
          <w:rFonts w:ascii="Arial" w:hAnsi="Arial" w:cs="Arial"/>
          <w:lang w:val="en"/>
        </w:rPr>
        <w:t xml:space="preserve"> of New Zealand Blackcurrant </w:t>
      </w:r>
      <w:r w:rsidR="007F0557" w:rsidRPr="009C5DBA">
        <w:rPr>
          <w:rFonts w:ascii="Arial" w:hAnsi="Arial" w:cs="Arial"/>
          <w:lang w:val="en"/>
        </w:rPr>
        <w:t xml:space="preserve">(NZBC) </w:t>
      </w:r>
      <w:r w:rsidRPr="009C5DBA">
        <w:rPr>
          <w:rFonts w:ascii="Arial" w:hAnsi="Arial" w:cs="Arial"/>
          <w:lang w:val="en"/>
        </w:rPr>
        <w:t>extract on 5 km running performance</w:t>
      </w:r>
      <w:r w:rsidR="00795625" w:rsidRPr="009C5DBA">
        <w:rPr>
          <w:rFonts w:ascii="Arial" w:hAnsi="Arial" w:cs="Arial"/>
          <w:lang w:val="en"/>
        </w:rPr>
        <w:t>, alongside</w:t>
      </w:r>
      <w:r w:rsidRPr="009C5DBA">
        <w:rPr>
          <w:rFonts w:ascii="Arial" w:hAnsi="Arial" w:cs="Arial"/>
          <w:lang w:val="en"/>
        </w:rPr>
        <w:t xml:space="preserve"> associated physiological</w:t>
      </w:r>
      <w:r w:rsidR="00795625" w:rsidRPr="009C5DBA">
        <w:rPr>
          <w:rFonts w:ascii="Arial" w:hAnsi="Arial" w:cs="Arial"/>
          <w:lang w:val="en"/>
        </w:rPr>
        <w:t xml:space="preserve"> </w:t>
      </w:r>
      <w:bookmarkStart w:id="0" w:name="_Hlk139112303"/>
      <w:r w:rsidR="00795625" w:rsidRPr="009C5DBA">
        <w:rPr>
          <w:rFonts w:ascii="Arial" w:hAnsi="Arial" w:cs="Arial"/>
          <w:lang w:val="en"/>
        </w:rPr>
        <w:t>and metabolic</w:t>
      </w:r>
      <w:bookmarkEnd w:id="0"/>
      <w:r w:rsidRPr="009C5DBA">
        <w:rPr>
          <w:rFonts w:ascii="Arial" w:hAnsi="Arial" w:cs="Arial"/>
          <w:lang w:val="en"/>
        </w:rPr>
        <w:t xml:space="preserve"> responses. </w:t>
      </w:r>
      <w:r w:rsidRPr="009C5DBA">
        <w:rPr>
          <w:rFonts w:ascii="Arial" w:eastAsia="Calibri" w:hAnsi="Arial" w:cs="Arial"/>
          <w:szCs w:val="28"/>
        </w:rPr>
        <w:t>Sixteen trained male runners (age 26 ± 5 years, stature 173.4 ± 7.3 cm, body mass, 73.7 ± 6.9 kg, V̇O</w:t>
      </w:r>
      <w:r w:rsidRPr="009C5DBA">
        <w:rPr>
          <w:rFonts w:ascii="Arial" w:eastAsia="Calibri" w:hAnsi="Arial" w:cs="Arial"/>
          <w:szCs w:val="28"/>
          <w:vertAlign w:val="subscript"/>
        </w:rPr>
        <w:t xml:space="preserve">2max </w:t>
      </w:r>
      <w:r w:rsidRPr="009C5DBA">
        <w:rPr>
          <w:rFonts w:ascii="Arial" w:eastAsia="Calibri" w:hAnsi="Arial" w:cs="Arial"/>
          <w:szCs w:val="28"/>
        </w:rPr>
        <w:t>55.4 ± 6.1 ml</w:t>
      </w:r>
      <w:r w:rsidRPr="009C5DBA">
        <w:rPr>
          <w:rFonts w:ascii="Arial" w:eastAsia="Calibri" w:hAnsi="Arial" w:cs="Arial"/>
          <w:szCs w:val="28"/>
          <w:vertAlign w:val="superscript"/>
        </w:rPr>
        <w:t>.</w:t>
      </w:r>
      <w:r w:rsidRPr="009C5DBA">
        <w:rPr>
          <w:rFonts w:ascii="Arial" w:eastAsia="Calibri" w:hAnsi="Arial" w:cs="Arial"/>
          <w:szCs w:val="28"/>
        </w:rPr>
        <w:t>kg</w:t>
      </w:r>
      <w:r w:rsidRPr="009C5DBA">
        <w:rPr>
          <w:rFonts w:ascii="Arial" w:eastAsia="Calibri" w:hAnsi="Arial" w:cs="Arial"/>
          <w:szCs w:val="28"/>
          <w:vertAlign w:val="superscript"/>
        </w:rPr>
        <w:t>-1.</w:t>
      </w:r>
      <w:r w:rsidRPr="009C5DBA">
        <w:rPr>
          <w:rFonts w:ascii="Arial" w:eastAsia="Calibri" w:hAnsi="Arial" w:cs="Arial"/>
          <w:szCs w:val="28"/>
        </w:rPr>
        <w:t>min</w:t>
      </w:r>
      <w:r w:rsidRPr="009C5DBA">
        <w:rPr>
          <w:rFonts w:ascii="Arial" w:eastAsia="Calibri" w:hAnsi="Arial" w:cs="Arial"/>
          <w:szCs w:val="28"/>
          <w:vertAlign w:val="superscript"/>
        </w:rPr>
        <w:t>-1</w:t>
      </w:r>
      <w:r w:rsidRPr="009C5DBA">
        <w:rPr>
          <w:rFonts w:ascii="Arial" w:eastAsia="Calibri" w:hAnsi="Arial" w:cs="Arial"/>
          <w:szCs w:val="28"/>
        </w:rPr>
        <w:t xml:space="preserve">) </w:t>
      </w:r>
      <w:r w:rsidRPr="009C5DBA">
        <w:rPr>
          <w:rFonts w:ascii="Arial" w:hAnsi="Arial" w:cs="Arial"/>
          <w:lang w:val="en"/>
        </w:rPr>
        <w:t xml:space="preserve">ingested either capsules containing NZBC </w:t>
      </w:r>
      <w:r w:rsidR="007F0557" w:rsidRPr="009C5DBA">
        <w:rPr>
          <w:rFonts w:ascii="Arial" w:hAnsi="Arial" w:cs="Arial"/>
          <w:lang w:val="en"/>
        </w:rPr>
        <w:t xml:space="preserve">extract </w:t>
      </w:r>
      <w:r w:rsidRPr="009C5DBA">
        <w:rPr>
          <w:rFonts w:ascii="Arial" w:hAnsi="Arial" w:cs="Arial"/>
          <w:lang w:val="en"/>
        </w:rPr>
        <w:t xml:space="preserve">(3 x 300 mg </w:t>
      </w:r>
      <w:proofErr w:type="spellStart"/>
      <w:r w:rsidRPr="009C5DBA">
        <w:rPr>
          <w:rFonts w:ascii="Arial" w:hAnsi="Arial" w:cs="Arial"/>
          <w:lang w:val="en"/>
        </w:rPr>
        <w:t>CurraNZ</w:t>
      </w:r>
      <w:r w:rsidRPr="009C5DBA">
        <w:rPr>
          <w:rFonts w:ascii="Arial" w:hAnsi="Arial" w:cs="Arial"/>
          <w:vertAlign w:val="superscript"/>
          <w:lang w:val="en"/>
        </w:rPr>
        <w:t>TM</w:t>
      </w:r>
      <w:proofErr w:type="spellEnd"/>
      <w:r w:rsidRPr="009C5DBA">
        <w:rPr>
          <w:rFonts w:ascii="Arial" w:hAnsi="Arial" w:cs="Arial"/>
          <w:lang w:val="en"/>
        </w:rPr>
        <w:t xml:space="preserve">, 315 mg anthocyanins) or a matched placebo (3 x 300 mg gluten free flour) 2 hours before exercise in a double-blind, </w:t>
      </w:r>
      <w:proofErr w:type="spellStart"/>
      <w:r w:rsidRPr="009C5DBA">
        <w:rPr>
          <w:rFonts w:ascii="Arial" w:hAnsi="Arial" w:cs="Arial"/>
          <w:lang w:val="en"/>
        </w:rPr>
        <w:t>randomised</w:t>
      </w:r>
      <w:proofErr w:type="spellEnd"/>
      <w:r w:rsidRPr="009C5DBA">
        <w:rPr>
          <w:rFonts w:ascii="Arial" w:hAnsi="Arial" w:cs="Arial"/>
          <w:lang w:val="en"/>
        </w:rPr>
        <w:t>, crossover design. Performance time</w:t>
      </w:r>
      <w:r w:rsidR="00F3394D" w:rsidRPr="009C5DBA">
        <w:rPr>
          <w:rFonts w:ascii="Arial" w:hAnsi="Arial" w:cs="Arial"/>
          <w:lang w:val="en"/>
        </w:rPr>
        <w:t>,</w:t>
      </w:r>
      <w:r w:rsidRPr="009C5DBA">
        <w:rPr>
          <w:rFonts w:ascii="Arial" w:hAnsi="Arial" w:cs="Arial"/>
          <w:lang w:val="en"/>
        </w:rPr>
        <w:t xml:space="preserve"> physiological</w:t>
      </w:r>
      <w:r w:rsidR="00795625" w:rsidRPr="009C5DBA">
        <w:rPr>
          <w:rFonts w:ascii="Arial" w:hAnsi="Arial" w:cs="Arial"/>
          <w:lang w:val="en"/>
        </w:rPr>
        <w:t>, and metabolic</w:t>
      </w:r>
      <w:r w:rsidRPr="009C5DBA">
        <w:rPr>
          <w:rFonts w:ascii="Arial" w:hAnsi="Arial" w:cs="Arial"/>
          <w:lang w:val="en"/>
        </w:rPr>
        <w:t xml:space="preserve"> responses were assessed in a 5-km time-trial, preceded by 10 min exercise at the lactate threshold on a treadmill. </w:t>
      </w:r>
      <w:r w:rsidRPr="009C5DBA">
        <w:rPr>
          <w:rFonts w:ascii="Arial" w:hAnsi="Arial" w:cs="Arial"/>
        </w:rPr>
        <w:t xml:space="preserve">NZBC </w:t>
      </w:r>
      <w:r w:rsidR="007F0557" w:rsidRPr="009C5DBA">
        <w:rPr>
          <w:rFonts w:ascii="Arial" w:hAnsi="Arial" w:cs="Arial"/>
        </w:rPr>
        <w:t xml:space="preserve">extract </w:t>
      </w:r>
      <w:r w:rsidRPr="009C5DBA">
        <w:rPr>
          <w:rFonts w:ascii="Arial" w:hAnsi="Arial" w:cs="Arial"/>
        </w:rPr>
        <w:t>did not alter the physiological</w:t>
      </w:r>
      <w:r w:rsidR="00795625" w:rsidRPr="009C5DBA">
        <w:rPr>
          <w:rFonts w:ascii="Arial" w:hAnsi="Arial" w:cs="Arial"/>
        </w:rPr>
        <w:t xml:space="preserve"> </w:t>
      </w:r>
      <w:r w:rsidR="00795625" w:rsidRPr="009C5DBA">
        <w:rPr>
          <w:rFonts w:ascii="Arial" w:hAnsi="Arial" w:cs="Arial"/>
          <w:lang w:val="en"/>
        </w:rPr>
        <w:t>or metabolic</w:t>
      </w:r>
      <w:r w:rsidRPr="009C5DBA">
        <w:rPr>
          <w:rFonts w:ascii="Arial" w:hAnsi="Arial" w:cs="Arial"/>
        </w:rPr>
        <w:t xml:space="preserve"> responses to exercise at the lactate threshold (V̇O</w:t>
      </w:r>
      <w:r w:rsidRPr="009C5DBA">
        <w:rPr>
          <w:rFonts w:ascii="Arial" w:hAnsi="Arial" w:cs="Arial"/>
          <w:vertAlign w:val="subscript"/>
        </w:rPr>
        <w:t>2</w:t>
      </w:r>
      <w:r w:rsidRPr="009C5DBA">
        <w:rPr>
          <w:rFonts w:ascii="Arial" w:hAnsi="Arial" w:cs="Arial"/>
        </w:rPr>
        <w:t xml:space="preserve">, RQ, </w:t>
      </w:r>
      <w:r w:rsidRPr="009C5DBA">
        <w:rPr>
          <w:rFonts w:ascii="Arial" w:hAnsi="Arial" w:cs="Arial"/>
          <w:bCs/>
        </w:rPr>
        <w:t>V̇E</w:t>
      </w:r>
      <w:r w:rsidRPr="009C5DBA">
        <w:rPr>
          <w:rFonts w:ascii="Arial" w:hAnsi="Arial" w:cs="Arial"/>
        </w:rPr>
        <w:t xml:space="preserve">, carbohydrate oxidation, fat oxidation, heart rate, blood lactate or Rating of Perceived Exertion, </w:t>
      </w:r>
      <w:r w:rsidRPr="009C5DBA">
        <w:rPr>
          <w:rFonts w:ascii="Arial" w:hAnsi="Arial" w:cs="Arial"/>
          <w:i/>
        </w:rPr>
        <w:t>P</w:t>
      </w:r>
      <w:r w:rsidRPr="009C5DBA">
        <w:rPr>
          <w:rFonts w:ascii="Arial" w:hAnsi="Arial" w:cs="Arial"/>
          <w:iCs/>
        </w:rPr>
        <w:t>&gt;0.05</w:t>
      </w:r>
      <w:r w:rsidRPr="009C5DBA">
        <w:rPr>
          <w:rFonts w:ascii="Arial" w:hAnsi="Arial" w:cs="Arial"/>
        </w:rPr>
        <w:t xml:space="preserve">). The 5-km time-trial was completed in a faster time in the NZBC </w:t>
      </w:r>
      <w:r w:rsidR="007F0557" w:rsidRPr="009C5DBA">
        <w:rPr>
          <w:rFonts w:ascii="Arial" w:hAnsi="Arial" w:cs="Arial"/>
        </w:rPr>
        <w:t xml:space="preserve">extract </w:t>
      </w:r>
      <w:r w:rsidRPr="009C5DBA">
        <w:rPr>
          <w:rFonts w:ascii="Arial" w:hAnsi="Arial" w:cs="Arial"/>
        </w:rPr>
        <w:t>condition compared to placebo (</w:t>
      </w:r>
      <w:r w:rsidR="002217B1" w:rsidRPr="009C5DBA">
        <w:rPr>
          <w:rFonts w:ascii="Arial" w:hAnsi="Arial" w:cs="Arial"/>
        </w:rPr>
        <w:t xml:space="preserve">NZBC: 1308.96 ± 122.36 s, Placebo: 1346.33 ± 124.44, </w:t>
      </w:r>
      <w:r w:rsidRPr="009C5DBA">
        <w:rPr>
          <w:rFonts w:ascii="Arial" w:hAnsi="Arial" w:cs="Arial"/>
          <w:i/>
        </w:rPr>
        <w:t>P</w:t>
      </w:r>
      <w:r w:rsidRPr="009C5DBA">
        <w:rPr>
          <w:rFonts w:ascii="Arial" w:hAnsi="Arial" w:cs="Arial"/>
        </w:rPr>
        <w:t xml:space="preserve">=0.001, </w:t>
      </w:r>
      <w:r w:rsidR="002217B1" w:rsidRPr="009C5DBA">
        <w:rPr>
          <w:rFonts w:ascii="Arial" w:hAnsi="Arial" w:cs="Arial"/>
          <w:i/>
          <w:iCs/>
        </w:rPr>
        <w:t>d</w:t>
      </w:r>
      <w:r w:rsidRPr="009C5DBA">
        <w:rPr>
          <w:rFonts w:ascii="Arial" w:hAnsi="Arial" w:cs="Arial"/>
        </w:rPr>
        <w:t>=</w:t>
      </w:r>
      <w:r w:rsidR="002217B1" w:rsidRPr="009C5DBA">
        <w:rPr>
          <w:rFonts w:ascii="Arial" w:hAnsi="Arial" w:cs="Arial"/>
        </w:rPr>
        <w:t>-0.23, CI range=-0.46 to 0.00</w:t>
      </w:r>
      <w:r w:rsidRPr="009C5DBA">
        <w:rPr>
          <w:rFonts w:ascii="Arial" w:hAnsi="Arial" w:cs="Arial"/>
        </w:rPr>
        <w:t xml:space="preserve"> s). No differences in physiological </w:t>
      </w:r>
      <w:r w:rsidR="00795625" w:rsidRPr="009C5DBA">
        <w:rPr>
          <w:rFonts w:ascii="Arial" w:hAnsi="Arial" w:cs="Arial"/>
          <w:lang w:val="en"/>
        </w:rPr>
        <w:t>or metabolic</w:t>
      </w:r>
      <w:r w:rsidR="00795625" w:rsidRPr="009C5DBA">
        <w:rPr>
          <w:rFonts w:ascii="Arial" w:hAnsi="Arial" w:cs="Arial"/>
        </w:rPr>
        <w:t xml:space="preserve"> </w:t>
      </w:r>
      <w:r w:rsidRPr="009C5DBA">
        <w:rPr>
          <w:rFonts w:ascii="Arial" w:hAnsi="Arial" w:cs="Arial"/>
        </w:rPr>
        <w:t>responses were apparent between conditions for the 5-km time-trial (</w:t>
      </w:r>
      <w:r w:rsidRPr="009C5DBA">
        <w:rPr>
          <w:rFonts w:ascii="Arial" w:hAnsi="Arial" w:cs="Arial"/>
          <w:i/>
          <w:iCs/>
        </w:rPr>
        <w:t>P</w:t>
      </w:r>
      <w:r w:rsidRPr="009C5DBA">
        <w:rPr>
          <w:rFonts w:ascii="Arial" w:hAnsi="Arial" w:cs="Arial"/>
        </w:rPr>
        <w:t>&gt;0.05). Ingesting 900 mg of NZBC</w:t>
      </w:r>
      <w:r w:rsidR="007F0557" w:rsidRPr="009C5DBA">
        <w:rPr>
          <w:rFonts w:ascii="Arial" w:hAnsi="Arial" w:cs="Arial"/>
        </w:rPr>
        <w:t xml:space="preserve"> extract</w:t>
      </w:r>
      <w:r w:rsidRPr="009C5DBA">
        <w:rPr>
          <w:rFonts w:ascii="Arial" w:hAnsi="Arial" w:cs="Arial"/>
        </w:rPr>
        <w:t xml:space="preserve"> as an acute dose improves performance in trained</w:t>
      </w:r>
      <w:r w:rsidR="00F34665" w:rsidRPr="009C5DBA">
        <w:rPr>
          <w:rFonts w:ascii="Arial" w:hAnsi="Arial" w:cs="Arial"/>
        </w:rPr>
        <w:t xml:space="preserve"> male</w:t>
      </w:r>
      <w:r w:rsidRPr="009C5DBA">
        <w:rPr>
          <w:rFonts w:ascii="Arial" w:hAnsi="Arial" w:cs="Arial"/>
        </w:rPr>
        <w:t xml:space="preserve"> runners without</w:t>
      </w:r>
      <w:r w:rsidRPr="009C5DBA">
        <w:rPr>
          <w:rFonts w:ascii="Arial" w:hAnsi="Arial" w:cs="Arial"/>
          <w:lang w:val="en"/>
        </w:rPr>
        <w:t xml:space="preserve"> altering </w:t>
      </w:r>
      <w:r w:rsidR="00393CF7" w:rsidRPr="009C5DBA">
        <w:rPr>
          <w:rFonts w:ascii="Arial" w:hAnsi="Arial" w:cs="Arial"/>
          <w:lang w:val="en"/>
        </w:rPr>
        <w:t>physiological</w:t>
      </w:r>
      <w:r w:rsidRPr="009C5DBA">
        <w:rPr>
          <w:rFonts w:ascii="Arial" w:hAnsi="Arial" w:cs="Arial"/>
          <w:lang w:val="en"/>
        </w:rPr>
        <w:t xml:space="preserve"> or metabolic responses to exercise. </w:t>
      </w:r>
      <w:bookmarkStart w:id="1" w:name="_Hlk139192849"/>
      <w:r w:rsidRPr="009C5DBA">
        <w:rPr>
          <w:rFonts w:ascii="Arial" w:hAnsi="Arial" w:cs="Arial"/>
          <w:lang w:val="en"/>
        </w:rPr>
        <w:t xml:space="preserve">Further research is needed to </w:t>
      </w:r>
      <w:r w:rsidR="00393CF7" w:rsidRPr="009C5DBA">
        <w:rPr>
          <w:rFonts w:ascii="Arial" w:hAnsi="Arial" w:cs="Arial"/>
          <w:lang w:val="en"/>
        </w:rPr>
        <w:t xml:space="preserve">assess a wider range of possible mechanisms (e.g., cardiovascular function, metabolite profiles) to advance insight into </w:t>
      </w:r>
      <w:r w:rsidRPr="009C5DBA">
        <w:rPr>
          <w:rFonts w:ascii="Arial" w:hAnsi="Arial" w:cs="Arial"/>
          <w:lang w:val="en"/>
        </w:rPr>
        <w:t>improved performance following supplementation.</w:t>
      </w:r>
      <w:bookmarkEnd w:id="1"/>
    </w:p>
    <w:p w14:paraId="0075B3F8" w14:textId="77777777" w:rsidR="00FD7696" w:rsidRPr="009C5DBA" w:rsidRDefault="00FD7696" w:rsidP="00375BE2">
      <w:pPr>
        <w:pStyle w:val="p1"/>
        <w:spacing w:line="480" w:lineRule="auto"/>
        <w:jc w:val="both"/>
        <w:rPr>
          <w:rFonts w:ascii="Arial" w:hAnsi="Arial" w:cs="Arial"/>
          <w:b/>
          <w:sz w:val="24"/>
          <w:szCs w:val="24"/>
        </w:rPr>
      </w:pPr>
    </w:p>
    <w:p w14:paraId="1A117730" w14:textId="77777777" w:rsidR="00FD7696" w:rsidRPr="009C5DBA" w:rsidRDefault="00FD7696" w:rsidP="00375BE2">
      <w:pPr>
        <w:pStyle w:val="p1"/>
        <w:spacing w:line="480" w:lineRule="auto"/>
        <w:jc w:val="both"/>
        <w:rPr>
          <w:rFonts w:ascii="Arial" w:hAnsi="Arial" w:cs="Arial"/>
          <w:b/>
          <w:sz w:val="24"/>
          <w:szCs w:val="24"/>
        </w:rPr>
      </w:pPr>
    </w:p>
    <w:p w14:paraId="54316A8D" w14:textId="38038AEE" w:rsidR="00375BE2" w:rsidRPr="009C5DBA" w:rsidRDefault="00375BE2" w:rsidP="00375BE2">
      <w:pPr>
        <w:pStyle w:val="p1"/>
        <w:spacing w:line="480" w:lineRule="auto"/>
        <w:jc w:val="both"/>
        <w:rPr>
          <w:rFonts w:ascii="Arial" w:hAnsi="Arial" w:cs="Arial"/>
          <w:b/>
          <w:sz w:val="24"/>
          <w:szCs w:val="24"/>
        </w:rPr>
      </w:pPr>
      <w:r w:rsidRPr="009C5DBA">
        <w:rPr>
          <w:rFonts w:ascii="Arial" w:hAnsi="Arial" w:cs="Arial"/>
          <w:b/>
          <w:sz w:val="24"/>
          <w:szCs w:val="24"/>
        </w:rPr>
        <w:lastRenderedPageBreak/>
        <w:t>Introduction</w:t>
      </w:r>
    </w:p>
    <w:p w14:paraId="292296ED" w14:textId="45425273" w:rsidR="00D05046" w:rsidRPr="009C5DBA" w:rsidRDefault="00497731" w:rsidP="00A4321C">
      <w:pPr>
        <w:pStyle w:val="p1"/>
        <w:spacing w:line="480" w:lineRule="auto"/>
        <w:jc w:val="both"/>
        <w:rPr>
          <w:rFonts w:ascii="Arial" w:hAnsi="Arial" w:cs="Arial"/>
          <w:sz w:val="24"/>
          <w:szCs w:val="24"/>
        </w:rPr>
      </w:pPr>
      <w:r w:rsidRPr="009C5DBA">
        <w:rPr>
          <w:rFonts w:ascii="Arial" w:hAnsi="Arial" w:cs="Arial"/>
          <w:sz w:val="24"/>
          <w:szCs w:val="24"/>
        </w:rPr>
        <w:t xml:space="preserve">The use of </w:t>
      </w:r>
      <w:r w:rsidR="00A34ACC" w:rsidRPr="009C5DBA">
        <w:rPr>
          <w:rFonts w:ascii="Arial" w:hAnsi="Arial" w:cs="Arial"/>
          <w:sz w:val="24"/>
          <w:szCs w:val="24"/>
        </w:rPr>
        <w:t xml:space="preserve">dietary </w:t>
      </w:r>
      <w:r w:rsidRPr="009C5DBA">
        <w:rPr>
          <w:rFonts w:ascii="Arial" w:hAnsi="Arial" w:cs="Arial"/>
          <w:sz w:val="24"/>
          <w:szCs w:val="24"/>
        </w:rPr>
        <w:t xml:space="preserve">supplements to </w:t>
      </w:r>
      <w:r w:rsidR="00A119B1" w:rsidRPr="009C5DBA">
        <w:rPr>
          <w:rFonts w:ascii="Arial" w:hAnsi="Arial" w:cs="Arial"/>
          <w:sz w:val="24"/>
          <w:szCs w:val="24"/>
        </w:rPr>
        <w:t>enhance performance</w:t>
      </w:r>
      <w:r w:rsidRPr="009C5DBA">
        <w:rPr>
          <w:rFonts w:ascii="Arial" w:hAnsi="Arial" w:cs="Arial"/>
          <w:sz w:val="24"/>
          <w:szCs w:val="24"/>
        </w:rPr>
        <w:t xml:space="preserve"> is commonplace among </w:t>
      </w:r>
      <w:r w:rsidR="000E0B5E" w:rsidRPr="009C5DBA">
        <w:rPr>
          <w:rFonts w:ascii="Arial" w:hAnsi="Arial" w:cs="Arial"/>
          <w:sz w:val="24"/>
          <w:szCs w:val="24"/>
        </w:rPr>
        <w:t>sports</w:t>
      </w:r>
      <w:r w:rsidRPr="009C5DBA">
        <w:rPr>
          <w:rFonts w:ascii="Arial" w:hAnsi="Arial" w:cs="Arial"/>
          <w:sz w:val="24"/>
          <w:szCs w:val="24"/>
        </w:rPr>
        <w:t xml:space="preserve"> competitors</w:t>
      </w:r>
      <w:r w:rsidR="0054227B" w:rsidRPr="009C5DBA">
        <w:rPr>
          <w:rFonts w:ascii="Arial" w:hAnsi="Arial" w:cs="Arial"/>
          <w:sz w:val="24"/>
          <w:szCs w:val="24"/>
        </w:rPr>
        <w:t xml:space="preserve"> </w:t>
      </w:r>
      <w:r w:rsidR="0054227B" w:rsidRPr="009C5DBA">
        <w:rPr>
          <w:rFonts w:ascii="Arial" w:hAnsi="Arial" w:cs="Arial"/>
          <w:sz w:val="24"/>
          <w:szCs w:val="24"/>
        </w:rPr>
        <w:fldChar w:fldCharType="begin">
          <w:fldData xml:space="preserve">PEVuZE5vdGU+PENpdGU+PEF1dGhvcj5LbmFwaWs8L0F1dGhvcj48WWVhcj4yMDE2PC9ZZWFyPjxJ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</w:fldData>
        </w:fldChar>
      </w:r>
      <w:r w:rsidR="0054227B" w:rsidRPr="009C5DBA">
        <w:rPr>
          <w:rFonts w:ascii="Arial" w:hAnsi="Arial" w:cs="Arial"/>
          <w:sz w:val="24"/>
          <w:szCs w:val="24"/>
        </w:rPr>
        <w:instrText xml:space="preserve"> ADDIN EN.CITE </w:instrText>
      </w:r>
      <w:r w:rsidR="0054227B" w:rsidRPr="009C5DBA">
        <w:rPr>
          <w:rFonts w:ascii="Arial" w:hAnsi="Arial" w:cs="Arial"/>
          <w:sz w:val="24"/>
          <w:szCs w:val="24"/>
        </w:rPr>
        <w:fldChar w:fldCharType="begin">
          <w:fldData xml:space="preserve">PEVuZE5vdGU+PENpdGU+PEF1dGhvcj5LbmFwaWs8L0F1dGhvcj48WWVhcj4yMDE2PC9ZZWFyPjxJ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</w:fldData>
        </w:fldChar>
      </w:r>
      <w:r w:rsidR="0054227B" w:rsidRPr="009C5DBA">
        <w:rPr>
          <w:rFonts w:ascii="Arial" w:hAnsi="Arial" w:cs="Arial"/>
          <w:sz w:val="24"/>
          <w:szCs w:val="24"/>
        </w:rPr>
        <w:instrText xml:space="preserve"> ADDIN EN.CITE.DATA </w:instrText>
      </w:r>
      <w:r w:rsidR="0054227B" w:rsidRPr="009C5DBA">
        <w:rPr>
          <w:rFonts w:ascii="Arial" w:hAnsi="Arial" w:cs="Arial"/>
          <w:sz w:val="24"/>
          <w:szCs w:val="24"/>
        </w:rPr>
      </w:r>
      <w:r w:rsidR="0054227B" w:rsidRPr="009C5DBA">
        <w:rPr>
          <w:rFonts w:ascii="Arial" w:hAnsi="Arial" w:cs="Arial"/>
          <w:sz w:val="24"/>
          <w:szCs w:val="24"/>
        </w:rPr>
        <w:fldChar w:fldCharType="end"/>
      </w:r>
      <w:r w:rsidR="0054227B" w:rsidRPr="009C5DBA">
        <w:rPr>
          <w:rFonts w:ascii="Arial" w:hAnsi="Arial" w:cs="Arial"/>
          <w:sz w:val="24"/>
          <w:szCs w:val="24"/>
        </w:rPr>
      </w:r>
      <w:r w:rsidR="0054227B" w:rsidRPr="009C5DBA">
        <w:rPr>
          <w:rFonts w:ascii="Arial" w:hAnsi="Arial" w:cs="Arial"/>
          <w:sz w:val="24"/>
          <w:szCs w:val="24"/>
        </w:rPr>
        <w:fldChar w:fldCharType="separate"/>
      </w:r>
      <w:r w:rsidR="0054227B" w:rsidRPr="009C5DBA">
        <w:rPr>
          <w:rFonts w:ascii="Arial" w:hAnsi="Arial" w:cs="Arial"/>
          <w:noProof/>
          <w:sz w:val="24"/>
          <w:szCs w:val="24"/>
        </w:rPr>
        <w:t>(Knapik et al., 2016)</w:t>
      </w:r>
      <w:r w:rsidR="0054227B" w:rsidRPr="009C5DBA">
        <w:rPr>
          <w:rFonts w:ascii="Arial" w:hAnsi="Arial" w:cs="Arial"/>
          <w:sz w:val="24"/>
          <w:szCs w:val="24"/>
        </w:rPr>
        <w:fldChar w:fldCharType="end"/>
      </w:r>
      <w:r w:rsidRPr="009C5DBA">
        <w:rPr>
          <w:rFonts w:ascii="Arial" w:hAnsi="Arial" w:cs="Arial"/>
          <w:sz w:val="24"/>
          <w:szCs w:val="24"/>
        </w:rPr>
        <w:t>.</w:t>
      </w:r>
      <w:r w:rsidR="000874DE" w:rsidRPr="009C5DBA">
        <w:rPr>
          <w:rFonts w:ascii="Arial" w:hAnsi="Arial" w:cs="Arial"/>
          <w:sz w:val="24"/>
          <w:szCs w:val="24"/>
        </w:rPr>
        <w:t xml:space="preserve"> </w:t>
      </w:r>
      <w:r w:rsidR="00F81A78" w:rsidRPr="009C5DBA">
        <w:rPr>
          <w:rFonts w:ascii="Arial" w:hAnsi="Arial" w:cs="Arial"/>
          <w:sz w:val="24"/>
          <w:szCs w:val="24"/>
        </w:rPr>
        <w:t>New Zealand Blackcurrant</w:t>
      </w:r>
      <w:r w:rsidR="00B5256B" w:rsidRPr="009C5DBA">
        <w:rPr>
          <w:rFonts w:ascii="Arial" w:hAnsi="Arial" w:cs="Arial"/>
          <w:sz w:val="24"/>
          <w:szCs w:val="24"/>
        </w:rPr>
        <w:t xml:space="preserve"> </w:t>
      </w:r>
      <w:r w:rsidR="00F81A78" w:rsidRPr="009C5DBA">
        <w:rPr>
          <w:rFonts w:ascii="Arial" w:hAnsi="Arial" w:cs="Arial"/>
          <w:sz w:val="24"/>
          <w:szCs w:val="24"/>
        </w:rPr>
        <w:t xml:space="preserve">(NZBC) </w:t>
      </w:r>
      <w:r w:rsidR="007F0557" w:rsidRPr="009C5DBA">
        <w:rPr>
          <w:rFonts w:ascii="Arial" w:hAnsi="Arial" w:cs="Arial"/>
          <w:sz w:val="24"/>
          <w:szCs w:val="24"/>
        </w:rPr>
        <w:t xml:space="preserve">extract </w:t>
      </w:r>
      <w:r w:rsidR="00F81A78" w:rsidRPr="009C5DBA">
        <w:rPr>
          <w:rFonts w:ascii="Arial" w:hAnsi="Arial" w:cs="Arial"/>
          <w:sz w:val="24"/>
          <w:szCs w:val="24"/>
        </w:rPr>
        <w:t>contains high concentrations of anthocyanins; delphinidin 3-O-glucoside, delphinidin 3-O-rutinoside, cyanidin 3-O-rutinoside and cyanidin 3-O-glucoside</w:t>
      </w:r>
      <w:r w:rsidR="00FE2082" w:rsidRPr="009C5DBA">
        <w:rPr>
          <w:rFonts w:ascii="Arial" w:hAnsi="Arial" w:cs="Arial"/>
          <w:sz w:val="24"/>
          <w:szCs w:val="24"/>
        </w:rPr>
        <w:t xml:space="preserve"> </w:t>
      </w:r>
      <w:r w:rsidR="00412274" w:rsidRPr="009C5DBA">
        <w:rPr>
          <w:rFonts w:ascii="Arial" w:hAnsi="Arial" w:cs="Arial"/>
          <w:sz w:val="24"/>
          <w:szCs w:val="24"/>
        </w:rPr>
        <w:fldChar w:fldCharType="begin"/>
      </w:r>
      <w:r w:rsidR="00767772" w:rsidRPr="009C5DBA">
        <w:rPr>
          <w:rFonts w:ascii="Arial" w:hAnsi="Arial" w:cs="Arial"/>
          <w:sz w:val="24"/>
          <w:szCs w:val="24"/>
        </w:rPr>
        <w:instrText xml:space="preserve"> ADDIN EN.CITE &lt;EndNote&gt;&lt;Cite&gt;&lt;Author&gt;Cortez&lt;/Author&gt;&lt;Year&gt;2019&lt;/Year&gt;&lt;IDText&gt;Blackcurrants (Ribes nigrum): A Review on Chemistry, Processing, and Health Benefits&lt;/IDText&gt;&lt;DisplayText&gt;(Cortez &amp;amp; Gonzalez de Mejia, 2019)&lt;/DisplayText&gt;&lt;record&gt;&lt;dates&gt;&lt;pub-dates&gt;&lt;date&gt;Sep&lt;/date&gt;&lt;/pub-dates&gt;&lt;year&gt;2019&lt;/year&gt;&lt;/dates&gt;&lt;keywords&gt;&lt;keyword&gt;Anti-Infective Agents&lt;/keyword&gt;&lt;keyword&gt;Antioxidants&lt;/keyword&gt;&lt;keyword&gt;Food Additives&lt;/keyword&gt;&lt;keyword&gt;Food Handling&lt;/keyword&gt;&lt;keyword&gt;Fruit&lt;/keyword&gt;&lt;keyword&gt;Humans&lt;/keyword&gt;&lt;keyword&gt;Plant Extracts&lt;/keyword&gt;&lt;keyword&gt;Ribes&lt;/keyword&gt;&lt;keyword&gt;anthocyanins&lt;/keyword&gt;&lt;keyword&gt;anti-inflammation&lt;/keyword&gt;&lt;keyword&gt;antioxidant&lt;/keyword&gt;&lt;keyword&gt;berry processing&lt;/keyword&gt;&lt;keyword&gt;blackcurrants (Ribes nigrum)&lt;/keyword&gt;&lt;/keywords&gt;&lt;urls&gt;&lt;related-urls&gt;&lt;url&gt;https://www.ncbi.nlm.nih.gov/pubmed/31454085&lt;/url&gt;&lt;/related-urls&gt;&lt;/urls&gt;&lt;isbn&gt;1750-3841&lt;/isbn&gt;&lt;titles&gt;&lt;title&gt;Blackcurrants (Ribes nigrum): A Review on Chemistry, Processing, and Health Benefits&lt;/title&gt;&lt;secondary-title&gt;J Food Sci&lt;/secondary-title&gt;&lt;/titles&gt;&lt;pages&gt;2387-2401&lt;/pages&gt;&lt;number&gt;9&lt;/number&gt;&lt;contributors&gt;&lt;authors&gt;&lt;author&gt;Cortez, R. E.&lt;/author&gt;&lt;author&gt;Gonzalez de Mejia, E.&lt;/author&gt;&lt;/authors&gt;&lt;/contributors&gt;&lt;edition&gt;20190827&lt;/edition&gt;&lt;language&gt;eng&lt;/language&gt;&lt;added-date format="utc"&gt;1675258627&lt;/added-date&gt;&lt;ref-type name="Journal Article"&gt;17&lt;/ref-type&gt;&lt;auth-address&gt;Dept. of Food Science and Human Nutrition, Univ. of Illinois at Urbana-Champaign, Urbana, IL, 61801, U.S.A.&lt;/auth-address&gt;&lt;rec-number&gt;154&lt;/rec-number&gt;&lt;last-updated-date format="utc"&gt;1675258627&lt;/last-updated-date&gt;&lt;accession-num&gt;31454085&lt;/accession-num&gt;&lt;electronic-resource-num&gt;10.1111/1750-3841.14781&lt;/electronic-resource-num&gt;&lt;volume&gt;84&lt;/volume&gt;&lt;/record&gt;&lt;/Cite&gt;&lt;/EndNote&gt;</w:instrText>
      </w:r>
      <w:r w:rsidR="00412274" w:rsidRPr="009C5DBA">
        <w:rPr>
          <w:rFonts w:ascii="Arial" w:hAnsi="Arial" w:cs="Arial"/>
          <w:sz w:val="24"/>
          <w:szCs w:val="24"/>
        </w:rPr>
        <w:fldChar w:fldCharType="separate"/>
      </w:r>
      <w:r w:rsidR="00767772" w:rsidRPr="009C5DBA">
        <w:rPr>
          <w:rFonts w:ascii="Arial" w:hAnsi="Arial" w:cs="Arial"/>
          <w:noProof/>
          <w:sz w:val="24"/>
          <w:szCs w:val="24"/>
        </w:rPr>
        <w:t>(Cortez &amp; Gonzalez de Mejia, 2019)</w:t>
      </w:r>
      <w:r w:rsidR="00412274" w:rsidRPr="009C5DBA">
        <w:rPr>
          <w:rFonts w:ascii="Arial" w:hAnsi="Arial" w:cs="Arial"/>
          <w:sz w:val="24"/>
          <w:szCs w:val="24"/>
        </w:rPr>
        <w:fldChar w:fldCharType="end"/>
      </w:r>
      <w:r w:rsidR="00F81A78" w:rsidRPr="009C5DBA">
        <w:rPr>
          <w:rFonts w:ascii="Arial" w:hAnsi="Arial" w:cs="Arial"/>
          <w:sz w:val="24"/>
          <w:szCs w:val="24"/>
        </w:rPr>
        <w:t xml:space="preserve">. </w:t>
      </w:r>
      <w:r w:rsidR="00B5256B" w:rsidRPr="009C5DBA">
        <w:rPr>
          <w:rFonts w:ascii="Arial" w:hAnsi="Arial" w:cs="Arial"/>
          <w:sz w:val="24"/>
          <w:szCs w:val="24"/>
        </w:rPr>
        <w:t>Anthocyanins are</w:t>
      </w:r>
      <w:r w:rsidR="000B555E" w:rsidRPr="009C5DBA">
        <w:rPr>
          <w:rFonts w:ascii="Arial" w:hAnsi="Arial" w:cs="Arial"/>
          <w:sz w:val="24"/>
          <w:szCs w:val="24"/>
        </w:rPr>
        <w:t xml:space="preserve"> polyphenols from the flavonoid family</w:t>
      </w:r>
      <w:r w:rsidR="0085278E" w:rsidRPr="009C5DBA">
        <w:rPr>
          <w:rFonts w:ascii="Arial" w:hAnsi="Arial" w:cs="Arial"/>
          <w:sz w:val="24"/>
          <w:szCs w:val="24"/>
        </w:rPr>
        <w:t xml:space="preserve"> </w:t>
      </w:r>
      <w:r w:rsidR="00D05046" w:rsidRPr="009C5DBA">
        <w:rPr>
          <w:rFonts w:ascii="Arial" w:hAnsi="Arial" w:cs="Arial"/>
          <w:sz w:val="24"/>
          <w:szCs w:val="24"/>
        </w:rPr>
        <w:t xml:space="preserve">comprising the red, </w:t>
      </w:r>
      <w:proofErr w:type="gramStart"/>
      <w:r w:rsidR="00D05046" w:rsidRPr="009C5DBA">
        <w:rPr>
          <w:rFonts w:ascii="Arial" w:hAnsi="Arial" w:cs="Arial"/>
          <w:sz w:val="24"/>
          <w:szCs w:val="24"/>
        </w:rPr>
        <w:t>blue</w:t>
      </w:r>
      <w:proofErr w:type="gramEnd"/>
      <w:r w:rsidR="00D05046" w:rsidRPr="009C5DBA">
        <w:rPr>
          <w:rFonts w:ascii="Arial" w:hAnsi="Arial" w:cs="Arial"/>
          <w:sz w:val="24"/>
          <w:szCs w:val="24"/>
        </w:rPr>
        <w:t xml:space="preserve"> or purple pigments in fruits, flowers and vegetables</w:t>
      </w:r>
      <w:r w:rsidR="002B5183" w:rsidRPr="009C5DBA">
        <w:rPr>
          <w:rFonts w:ascii="Arial" w:hAnsi="Arial" w:cs="Arial"/>
          <w:sz w:val="24"/>
          <w:szCs w:val="24"/>
        </w:rPr>
        <w:t xml:space="preserve"> </w:t>
      </w:r>
      <w:r w:rsidR="002B5183" w:rsidRPr="009C5DBA">
        <w:rPr>
          <w:rFonts w:ascii="Arial" w:hAnsi="Arial" w:cs="Arial"/>
          <w:sz w:val="24"/>
          <w:szCs w:val="24"/>
        </w:rPr>
        <w:fldChar w:fldCharType="begin">
          <w:fldData xml:space="preserve">PEVuZE5vdGU+PENpdGU+PEF1dGhvcj5GYWlybGllLUpvbmVzPC9BdXRob3I+PFllYXI+MjAxNzwv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</w:fldData>
        </w:fldChar>
      </w:r>
      <w:r w:rsidR="00930A60" w:rsidRPr="009C5DBA">
        <w:rPr>
          <w:rFonts w:ascii="Arial" w:hAnsi="Arial" w:cs="Arial"/>
          <w:sz w:val="24"/>
          <w:szCs w:val="24"/>
        </w:rPr>
        <w:instrText xml:space="preserve"> ADDIN EN.CITE </w:instrText>
      </w:r>
      <w:r w:rsidR="00930A60" w:rsidRPr="009C5DBA">
        <w:rPr>
          <w:rFonts w:ascii="Arial" w:hAnsi="Arial" w:cs="Arial"/>
          <w:sz w:val="24"/>
          <w:szCs w:val="24"/>
        </w:rPr>
        <w:fldChar w:fldCharType="begin">
          <w:fldData xml:space="preserve">PEVuZE5vdGU+PENpdGU+PEF1dGhvcj5GYWlybGllLUpvbmVzPC9BdXRob3I+PFllYXI+MjAxNzwv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</w:fldData>
        </w:fldChar>
      </w:r>
      <w:r w:rsidR="00930A60" w:rsidRPr="009C5DBA">
        <w:rPr>
          <w:rFonts w:ascii="Arial" w:hAnsi="Arial" w:cs="Arial"/>
          <w:sz w:val="24"/>
          <w:szCs w:val="24"/>
        </w:rPr>
        <w:instrText xml:space="preserve"> ADDIN EN.CITE.DATA </w:instrText>
      </w:r>
      <w:r w:rsidR="00930A60" w:rsidRPr="009C5DBA">
        <w:rPr>
          <w:rFonts w:ascii="Arial" w:hAnsi="Arial" w:cs="Arial"/>
          <w:sz w:val="24"/>
          <w:szCs w:val="24"/>
        </w:rPr>
      </w:r>
      <w:r w:rsidR="00930A60" w:rsidRPr="009C5DBA">
        <w:rPr>
          <w:rFonts w:ascii="Arial" w:hAnsi="Arial" w:cs="Arial"/>
          <w:sz w:val="24"/>
          <w:szCs w:val="24"/>
        </w:rPr>
        <w:fldChar w:fldCharType="end"/>
      </w:r>
      <w:r w:rsidR="002B5183" w:rsidRPr="009C5DBA">
        <w:rPr>
          <w:rFonts w:ascii="Arial" w:hAnsi="Arial" w:cs="Arial"/>
          <w:sz w:val="24"/>
          <w:szCs w:val="24"/>
        </w:rPr>
      </w:r>
      <w:r w:rsidR="002B5183" w:rsidRPr="009C5DBA">
        <w:rPr>
          <w:rFonts w:ascii="Arial" w:hAnsi="Arial" w:cs="Arial"/>
          <w:sz w:val="24"/>
          <w:szCs w:val="24"/>
        </w:rPr>
        <w:fldChar w:fldCharType="separate"/>
      </w:r>
      <w:r w:rsidR="00930A60" w:rsidRPr="009C5DBA">
        <w:rPr>
          <w:rFonts w:ascii="Arial" w:hAnsi="Arial" w:cs="Arial"/>
          <w:noProof/>
          <w:sz w:val="24"/>
          <w:szCs w:val="24"/>
        </w:rPr>
        <w:t>(Khoo et al., 2017)</w:t>
      </w:r>
      <w:r w:rsidR="002B5183" w:rsidRPr="009C5DBA">
        <w:rPr>
          <w:rFonts w:ascii="Arial" w:hAnsi="Arial" w:cs="Arial"/>
          <w:sz w:val="24"/>
          <w:szCs w:val="24"/>
        </w:rPr>
        <w:fldChar w:fldCharType="end"/>
      </w:r>
      <w:r w:rsidR="00D05046" w:rsidRPr="009C5DBA">
        <w:rPr>
          <w:rFonts w:ascii="Arial" w:hAnsi="Arial" w:cs="Arial"/>
          <w:sz w:val="24"/>
          <w:szCs w:val="24"/>
        </w:rPr>
        <w:t xml:space="preserve">. </w:t>
      </w:r>
      <w:r w:rsidR="004472C5" w:rsidRPr="009C5DBA">
        <w:rPr>
          <w:rFonts w:ascii="Arial" w:hAnsi="Arial" w:cs="Arial"/>
          <w:sz w:val="24"/>
          <w:szCs w:val="24"/>
        </w:rPr>
        <w:t xml:space="preserve">Dietary anthocyanins have multiple health </w:t>
      </w:r>
      <w:r w:rsidR="007D2846" w:rsidRPr="009C5DBA">
        <w:rPr>
          <w:rFonts w:ascii="Arial" w:hAnsi="Arial" w:cs="Arial"/>
          <w:sz w:val="24"/>
          <w:szCs w:val="24"/>
        </w:rPr>
        <w:t xml:space="preserve">benefits, </w:t>
      </w:r>
      <w:r w:rsidR="004472C5" w:rsidRPr="009C5DBA">
        <w:rPr>
          <w:rFonts w:ascii="Arial" w:hAnsi="Arial" w:cs="Arial"/>
          <w:sz w:val="24"/>
          <w:szCs w:val="24"/>
        </w:rPr>
        <w:t xml:space="preserve">including </w:t>
      </w:r>
      <w:r w:rsidR="00932138" w:rsidRPr="009C5DBA">
        <w:rPr>
          <w:rFonts w:ascii="Arial" w:hAnsi="Arial" w:cs="Arial"/>
          <w:sz w:val="24"/>
          <w:szCs w:val="24"/>
        </w:rPr>
        <w:t>a reduction in cardio</w:t>
      </w:r>
      <w:r w:rsidR="00FE3438" w:rsidRPr="009C5DBA">
        <w:rPr>
          <w:rFonts w:ascii="Arial" w:hAnsi="Arial" w:cs="Arial"/>
          <w:sz w:val="24"/>
          <w:szCs w:val="24"/>
        </w:rPr>
        <w:t>vascular disease</w:t>
      </w:r>
      <w:r w:rsidR="00C13967" w:rsidRPr="009C5DBA">
        <w:rPr>
          <w:rFonts w:ascii="Arial" w:hAnsi="Arial" w:cs="Arial"/>
          <w:sz w:val="24"/>
          <w:szCs w:val="24"/>
        </w:rPr>
        <w:t xml:space="preserve"> risk</w:t>
      </w:r>
      <w:r w:rsidR="00FE3438" w:rsidRPr="009C5DBA">
        <w:rPr>
          <w:rFonts w:ascii="Arial" w:hAnsi="Arial" w:cs="Arial"/>
          <w:sz w:val="24"/>
          <w:szCs w:val="24"/>
        </w:rPr>
        <w:t xml:space="preserve">, </w:t>
      </w:r>
      <w:r w:rsidR="00B24B81" w:rsidRPr="009C5DBA">
        <w:rPr>
          <w:rFonts w:ascii="Arial" w:hAnsi="Arial" w:cs="Arial"/>
          <w:sz w:val="24"/>
          <w:szCs w:val="24"/>
        </w:rPr>
        <w:t xml:space="preserve">anti-inflammatory effects, </w:t>
      </w:r>
      <w:r w:rsidR="004472C5" w:rsidRPr="009C5DBA">
        <w:rPr>
          <w:rFonts w:ascii="Arial" w:hAnsi="Arial" w:cs="Arial"/>
          <w:sz w:val="24"/>
          <w:szCs w:val="24"/>
        </w:rPr>
        <w:t>and anticancer activity</w:t>
      </w:r>
      <w:r w:rsidR="00731A78" w:rsidRPr="009C5DBA">
        <w:rPr>
          <w:rFonts w:ascii="Arial" w:hAnsi="Arial" w:cs="Arial"/>
          <w:sz w:val="24"/>
          <w:szCs w:val="24"/>
        </w:rPr>
        <w:t xml:space="preserve"> </w:t>
      </w:r>
      <w:r w:rsidR="00731A78" w:rsidRPr="009C5DBA">
        <w:rPr>
          <w:rFonts w:ascii="Arial" w:hAnsi="Arial" w:cs="Arial"/>
          <w:sz w:val="24"/>
          <w:szCs w:val="24"/>
        </w:rPr>
        <w:fldChar w:fldCharType="begin"/>
      </w:r>
      <w:r w:rsidR="003C3B12" w:rsidRPr="009C5DBA">
        <w:rPr>
          <w:rFonts w:ascii="Arial" w:hAnsi="Arial" w:cs="Arial"/>
          <w:sz w:val="24"/>
          <w:szCs w:val="24"/>
        </w:rPr>
        <w:instrText xml:space="preserve"> ADDIN EN.CITE &lt;EndNote&gt;&lt;Cite&gt;&lt;Author&gt;Li&lt;/Author&gt;&lt;Year&gt;2017&lt;/Year&gt;&lt;IDText&gt;Health benefits of anthocyanins and molecular mechanisms: Update from recent decade&lt;/IDText&gt;&lt;DisplayText&gt;(Li et al., 2017)&lt;/DisplayText&gt;&lt;record&gt;&lt;urls&gt;&lt;related-urls&gt;&lt;url&gt;&amp;lt;Go to ISI&amp;gt;://WOS:000396777500017&lt;/url&gt;&lt;/related-urls&gt;&lt;/urls&gt;&lt;isbn&gt;1040-8398&lt;/isbn&gt;&lt;titles&gt;&lt;title&gt;Health benefits of anthocyanins and molecular mechanisms: Update from recent decade&lt;/title&gt;&lt;secondary-title&gt;Critical Reviews in Food Science and Nutrition&lt;/secondary-title&gt;&lt;/titles&gt;&lt;pages&gt;1729-1741&lt;/pages&gt;&lt;number&gt;8&lt;/number&gt;&lt;contributors&gt;&lt;authors&gt;&lt;author&gt;Li, D. T.&lt;/author&gt;&lt;author&gt;Wang, P. P.&lt;/author&gt;&lt;author&gt;Luo, Y. H.&lt;/author&gt;&lt;author&gt;Zhao, M. Y.&lt;/author&gt;&lt;author&gt;Chen, F.&lt;/author&gt;&lt;/authors&gt;&lt;/contributors&gt;&lt;added-date format="utc"&gt;1638793401&lt;/added-date&gt;&lt;ref-type name="Journal Article"&gt;17&lt;/ref-type&gt;&lt;dates&gt;&lt;year&gt;2017&lt;/year&gt;&lt;/dates&gt;&lt;rec-number&gt;133&lt;/rec-number&gt;&lt;last-updated-date format="utc"&gt;1638794649&lt;/last-updated-date&gt;&lt;accession-num&gt;WOS:000396777500017&lt;/accession-num&gt;&lt;electronic-resource-num&gt;10.1080/10408398.2015.1030064&lt;/electronic-resource-num&gt;&lt;volume&gt;57&lt;/volume&gt;&lt;/record&gt;&lt;/Cite&gt;&lt;/EndNote&gt;</w:instrText>
      </w:r>
      <w:r w:rsidR="00731A78" w:rsidRPr="009C5DBA">
        <w:rPr>
          <w:rFonts w:ascii="Arial" w:hAnsi="Arial" w:cs="Arial"/>
          <w:sz w:val="24"/>
          <w:szCs w:val="24"/>
        </w:rPr>
        <w:fldChar w:fldCharType="separate"/>
      </w:r>
      <w:r w:rsidR="003C3B12" w:rsidRPr="009C5DBA">
        <w:rPr>
          <w:rFonts w:ascii="Arial" w:hAnsi="Arial" w:cs="Arial"/>
          <w:noProof/>
          <w:sz w:val="24"/>
          <w:szCs w:val="24"/>
        </w:rPr>
        <w:t>(Li et al., 2017)</w:t>
      </w:r>
      <w:r w:rsidR="00731A78" w:rsidRPr="009C5DBA">
        <w:rPr>
          <w:rFonts w:ascii="Arial" w:hAnsi="Arial" w:cs="Arial"/>
          <w:sz w:val="24"/>
          <w:szCs w:val="24"/>
        </w:rPr>
        <w:fldChar w:fldCharType="end"/>
      </w:r>
      <w:r w:rsidR="002B4B0C" w:rsidRPr="009C5DBA">
        <w:rPr>
          <w:rFonts w:ascii="Arial" w:hAnsi="Arial" w:cs="Arial"/>
          <w:sz w:val="24"/>
          <w:szCs w:val="24"/>
        </w:rPr>
        <w:t xml:space="preserve">. </w:t>
      </w:r>
      <w:r w:rsidR="00583CC2" w:rsidRPr="009C5DBA">
        <w:rPr>
          <w:rFonts w:ascii="Arial" w:hAnsi="Arial" w:cs="Arial"/>
          <w:sz w:val="24"/>
          <w:szCs w:val="24"/>
        </w:rPr>
        <w:t>T</w:t>
      </w:r>
      <w:r w:rsidR="005834CB" w:rsidRPr="009C5DBA">
        <w:rPr>
          <w:rFonts w:ascii="Arial" w:hAnsi="Arial" w:cs="Arial"/>
          <w:sz w:val="24"/>
          <w:szCs w:val="24"/>
        </w:rPr>
        <w:t>he</w:t>
      </w:r>
      <w:r w:rsidR="004472C5" w:rsidRPr="009C5DBA">
        <w:rPr>
          <w:rFonts w:ascii="Arial" w:hAnsi="Arial" w:cs="Arial"/>
          <w:sz w:val="24"/>
          <w:szCs w:val="24"/>
        </w:rPr>
        <w:t>ir</w:t>
      </w:r>
      <w:r w:rsidR="005834CB" w:rsidRPr="009C5DBA">
        <w:rPr>
          <w:rFonts w:ascii="Arial" w:hAnsi="Arial" w:cs="Arial"/>
          <w:sz w:val="24"/>
          <w:szCs w:val="24"/>
        </w:rPr>
        <w:t xml:space="preserve"> value in exercise settings ha</w:t>
      </w:r>
      <w:r w:rsidR="00B36424" w:rsidRPr="009C5DBA">
        <w:rPr>
          <w:rFonts w:ascii="Arial" w:hAnsi="Arial" w:cs="Arial"/>
          <w:sz w:val="24"/>
          <w:szCs w:val="24"/>
        </w:rPr>
        <w:t>s</w:t>
      </w:r>
      <w:r w:rsidR="005834CB" w:rsidRPr="009C5DBA">
        <w:rPr>
          <w:rFonts w:ascii="Arial" w:hAnsi="Arial" w:cs="Arial"/>
          <w:sz w:val="24"/>
          <w:szCs w:val="24"/>
        </w:rPr>
        <w:t xml:space="preserve"> recently been </w:t>
      </w:r>
      <w:r w:rsidR="00AA3EE0" w:rsidRPr="009C5DBA">
        <w:rPr>
          <w:rFonts w:ascii="Arial" w:hAnsi="Arial" w:cs="Arial"/>
          <w:sz w:val="24"/>
          <w:szCs w:val="24"/>
        </w:rPr>
        <w:t>reviewed</w:t>
      </w:r>
      <w:r w:rsidR="005834CB" w:rsidRPr="009C5DBA">
        <w:rPr>
          <w:rFonts w:ascii="Arial" w:hAnsi="Arial" w:cs="Arial"/>
          <w:sz w:val="24"/>
          <w:szCs w:val="24"/>
        </w:rPr>
        <w:t xml:space="preserve">, revealing </w:t>
      </w:r>
      <w:r w:rsidR="004714C9" w:rsidRPr="009C5DBA">
        <w:rPr>
          <w:rFonts w:ascii="Arial" w:hAnsi="Arial" w:cs="Arial"/>
          <w:sz w:val="24"/>
          <w:szCs w:val="24"/>
        </w:rPr>
        <w:t>anthocyanin</w:t>
      </w:r>
      <w:r w:rsidR="006C1A32" w:rsidRPr="009C5DBA">
        <w:rPr>
          <w:rFonts w:ascii="Arial" w:hAnsi="Arial" w:cs="Arial"/>
          <w:sz w:val="24"/>
          <w:szCs w:val="24"/>
        </w:rPr>
        <w:t>-</w:t>
      </w:r>
      <w:r w:rsidR="004714C9" w:rsidRPr="009C5DBA">
        <w:rPr>
          <w:rFonts w:ascii="Arial" w:hAnsi="Arial" w:cs="Arial"/>
          <w:sz w:val="24"/>
          <w:szCs w:val="24"/>
        </w:rPr>
        <w:t>rich</w:t>
      </w:r>
      <w:r w:rsidR="00656D7E" w:rsidRPr="009C5DBA">
        <w:rPr>
          <w:rFonts w:ascii="Arial" w:hAnsi="Arial" w:cs="Arial"/>
          <w:sz w:val="24"/>
          <w:szCs w:val="24"/>
        </w:rPr>
        <w:t xml:space="preserve"> </w:t>
      </w:r>
      <w:r w:rsidR="005834CB" w:rsidRPr="009C5DBA">
        <w:rPr>
          <w:rFonts w:ascii="Arial" w:hAnsi="Arial" w:cs="Arial"/>
          <w:sz w:val="24"/>
          <w:szCs w:val="24"/>
        </w:rPr>
        <w:t xml:space="preserve">NZBC </w:t>
      </w:r>
      <w:r w:rsidR="007B4C51" w:rsidRPr="009C5DBA">
        <w:rPr>
          <w:rFonts w:ascii="Arial" w:hAnsi="Arial" w:cs="Arial"/>
          <w:sz w:val="24"/>
          <w:szCs w:val="24"/>
        </w:rPr>
        <w:t xml:space="preserve">can </w:t>
      </w:r>
      <w:r w:rsidR="00BA2508" w:rsidRPr="009C5DBA">
        <w:rPr>
          <w:rFonts w:ascii="Arial" w:hAnsi="Arial" w:cs="Arial"/>
          <w:sz w:val="24"/>
          <w:szCs w:val="24"/>
        </w:rPr>
        <w:t>benefit</w:t>
      </w:r>
      <w:r w:rsidR="009B0C08" w:rsidRPr="009C5DBA">
        <w:rPr>
          <w:rFonts w:ascii="Arial" w:hAnsi="Arial" w:cs="Arial"/>
          <w:sz w:val="24"/>
          <w:szCs w:val="24"/>
        </w:rPr>
        <w:t xml:space="preserve"> cycling and running</w:t>
      </w:r>
      <w:r w:rsidR="001D5026" w:rsidRPr="009C5DBA">
        <w:rPr>
          <w:rFonts w:ascii="Arial" w:hAnsi="Arial" w:cs="Arial"/>
          <w:sz w:val="24"/>
          <w:szCs w:val="24"/>
        </w:rPr>
        <w:t xml:space="preserve"> </w:t>
      </w:r>
      <w:r w:rsidR="00BA2508" w:rsidRPr="009C5DBA">
        <w:rPr>
          <w:rFonts w:ascii="Arial" w:hAnsi="Arial" w:cs="Arial"/>
          <w:sz w:val="24"/>
          <w:szCs w:val="24"/>
        </w:rPr>
        <w:t>performance</w:t>
      </w:r>
      <w:r w:rsidR="009B0C08" w:rsidRPr="009C5DBA">
        <w:rPr>
          <w:rFonts w:ascii="Arial" w:hAnsi="Arial" w:cs="Arial"/>
          <w:sz w:val="24"/>
          <w:szCs w:val="24"/>
        </w:rPr>
        <w:t xml:space="preserve"> (all ≤ 90 min)</w:t>
      </w:r>
      <w:r w:rsidR="00795625" w:rsidRPr="009C5DBA">
        <w:rPr>
          <w:rFonts w:ascii="Arial" w:hAnsi="Arial" w:cs="Arial"/>
          <w:sz w:val="24"/>
          <w:szCs w:val="24"/>
        </w:rPr>
        <w:t>,</w:t>
      </w:r>
      <w:r w:rsidR="00D521A1" w:rsidRPr="009C5DBA">
        <w:rPr>
          <w:rFonts w:ascii="Arial" w:hAnsi="Arial" w:cs="Arial"/>
          <w:sz w:val="24"/>
          <w:szCs w:val="24"/>
        </w:rPr>
        <w:t xml:space="preserve"> in addition to</w:t>
      </w:r>
      <w:r w:rsidR="00795625" w:rsidRPr="009C5DBA">
        <w:rPr>
          <w:rFonts w:ascii="Arial" w:hAnsi="Arial" w:cs="Arial"/>
          <w:sz w:val="24"/>
          <w:szCs w:val="24"/>
        </w:rPr>
        <w:t xml:space="preserve"> </w:t>
      </w:r>
      <w:r w:rsidR="00BA2508" w:rsidRPr="009C5DBA">
        <w:rPr>
          <w:rFonts w:ascii="Arial" w:hAnsi="Arial" w:cs="Arial"/>
          <w:sz w:val="24"/>
          <w:szCs w:val="24"/>
        </w:rPr>
        <w:t>physiological</w:t>
      </w:r>
      <w:r w:rsidR="00795625" w:rsidRPr="009C5DBA">
        <w:rPr>
          <w:rFonts w:ascii="Arial" w:hAnsi="Arial" w:cs="Arial"/>
          <w:sz w:val="24"/>
          <w:szCs w:val="24"/>
        </w:rPr>
        <w:t xml:space="preserve"> and metabolic</w:t>
      </w:r>
      <w:r w:rsidR="00BA2508" w:rsidRPr="009C5DBA">
        <w:rPr>
          <w:rFonts w:ascii="Arial" w:hAnsi="Arial" w:cs="Arial"/>
          <w:sz w:val="24"/>
          <w:szCs w:val="24"/>
        </w:rPr>
        <w:t xml:space="preserve"> responses to exercise</w:t>
      </w:r>
      <w:r w:rsidR="00A960FC" w:rsidRPr="009C5DBA">
        <w:rPr>
          <w:rFonts w:ascii="Arial" w:hAnsi="Arial" w:cs="Arial"/>
          <w:sz w:val="24"/>
          <w:szCs w:val="24"/>
        </w:rPr>
        <w:t xml:space="preserve"> </w:t>
      </w:r>
      <w:r w:rsidR="00A960FC" w:rsidRPr="009C5DBA">
        <w:rPr>
          <w:rFonts w:ascii="Arial" w:hAnsi="Arial" w:cs="Arial"/>
          <w:sz w:val="24"/>
          <w:szCs w:val="24"/>
        </w:rPr>
        <w:fldChar w:fldCharType="begin"/>
      </w:r>
      <w:r w:rsidR="00767772" w:rsidRPr="009C5DBA">
        <w:rPr>
          <w:rFonts w:ascii="Arial" w:hAnsi="Arial" w:cs="Arial"/>
          <w:sz w:val="24"/>
          <w:szCs w:val="24"/>
        </w:rPr>
        <w:instrText xml:space="preserve"> ADDIN EN.CITE &lt;EndNote&gt;&lt;Cite&gt;&lt;Author&gt;Cook&lt;/Author&gt;&lt;Year&gt;2019&lt;/Year&gt;&lt;IDText&gt;Dietary Anthocyanins: A Review of the Exercise Performance Effects and Related Physiological Responses&lt;/IDText&gt;&lt;DisplayText&gt;(Cook &amp;amp; Willems, 2019)&lt;/DisplayText&gt;&lt;record&gt;&lt;dates&gt;&lt;pub-dates&gt;&lt;date&gt;May&lt;/date&gt;&lt;/pub-dates&gt;&lt;year&gt;2019&lt;/year&gt;&lt;/dates&gt;&lt;urls&gt;&lt;related-urls&gt;&lt;url&gt;&amp;lt;Go to ISI&amp;gt;://WOS:000466708800012&lt;/url&gt;&lt;/related-urls&gt;&lt;/urls&gt;&lt;isbn&gt;1526-484X&lt;/isbn&gt;&lt;titles&gt;&lt;title&gt;Dietary Anthocyanins: A Review of the Exercise Performance Effects and Related Physiological Responses&lt;/title&gt;&lt;secondary-title&gt;International Journal of Sport Nutrition and Exercise Metabolism&lt;/secondary-title&gt;&lt;/titles&gt;&lt;pages&gt;322-330&lt;/pages&gt;&lt;number&gt;3&lt;/number&gt;&lt;contributors&gt;&lt;authors&gt;&lt;author&gt;Cook, M. D.&lt;/author&gt;&lt;author&gt;Willems, M. E. T.&lt;/author&gt;&lt;/authors&gt;&lt;/contributors&gt;&lt;added-date format="utc"&gt;1635350048&lt;/added-date&gt;&lt;ref-type name="Journal Article"&gt;17&lt;/ref-type&gt;&lt;rec-number&gt;126&lt;/rec-number&gt;&lt;last-updated-date format="utc"&gt;1638634369&lt;/last-updated-date&gt;&lt;accession-num&gt;WOS:000466708800012&lt;/accession-num&gt;&lt;electronic-resource-num&gt;10.1123/ijsnem.2018-0088&lt;/electronic-resource-num&gt;&lt;volume&gt;29&lt;/volume&gt;&lt;/record&gt;&lt;/Cite&gt;&lt;/EndNote&gt;</w:instrText>
      </w:r>
      <w:r w:rsidR="00A960FC" w:rsidRPr="009C5DBA">
        <w:rPr>
          <w:rFonts w:ascii="Arial" w:hAnsi="Arial" w:cs="Arial"/>
          <w:sz w:val="24"/>
          <w:szCs w:val="24"/>
        </w:rPr>
        <w:fldChar w:fldCharType="separate"/>
      </w:r>
      <w:r w:rsidR="00767772" w:rsidRPr="009C5DBA">
        <w:rPr>
          <w:rFonts w:ascii="Arial" w:hAnsi="Arial" w:cs="Arial"/>
          <w:noProof/>
          <w:sz w:val="24"/>
          <w:szCs w:val="24"/>
        </w:rPr>
        <w:t>(Cook &amp; Willems, 2019)</w:t>
      </w:r>
      <w:r w:rsidR="00A960FC" w:rsidRPr="009C5DBA">
        <w:rPr>
          <w:rFonts w:ascii="Arial" w:hAnsi="Arial" w:cs="Arial"/>
          <w:sz w:val="24"/>
          <w:szCs w:val="24"/>
        </w:rPr>
        <w:fldChar w:fldCharType="end"/>
      </w:r>
      <w:r w:rsidR="00D05046" w:rsidRPr="009C5DBA">
        <w:rPr>
          <w:rFonts w:ascii="Arial" w:hAnsi="Arial" w:cs="Arial"/>
          <w:sz w:val="24"/>
          <w:szCs w:val="24"/>
        </w:rPr>
        <w:t xml:space="preserve">.   </w:t>
      </w:r>
    </w:p>
    <w:p w14:paraId="63165A07" w14:textId="77777777" w:rsidR="0084637D" w:rsidRPr="009C5DBA" w:rsidRDefault="0084637D" w:rsidP="00A4321C">
      <w:pPr>
        <w:pStyle w:val="p1"/>
        <w:spacing w:line="480" w:lineRule="auto"/>
        <w:jc w:val="both"/>
        <w:rPr>
          <w:rFonts w:ascii="Arial" w:hAnsi="Arial" w:cs="Arial"/>
          <w:sz w:val="24"/>
          <w:szCs w:val="24"/>
        </w:rPr>
      </w:pPr>
    </w:p>
    <w:p w14:paraId="3A3E15C0" w14:textId="03DD26E2" w:rsidR="00236369" w:rsidRPr="009C5DBA" w:rsidRDefault="00236369" w:rsidP="00236369">
      <w:pPr>
        <w:pStyle w:val="p1"/>
        <w:spacing w:line="480" w:lineRule="auto"/>
        <w:jc w:val="both"/>
        <w:rPr>
          <w:rFonts w:ascii="Arial" w:hAnsi="Arial" w:cs="Arial"/>
          <w:sz w:val="24"/>
          <w:szCs w:val="24"/>
        </w:rPr>
      </w:pPr>
      <w:r w:rsidRPr="009C5DBA">
        <w:rPr>
          <w:rFonts w:ascii="Arial" w:hAnsi="Arial" w:cs="Arial"/>
          <w:sz w:val="24"/>
          <w:szCs w:val="24"/>
        </w:rPr>
        <w:t xml:space="preserve">A primary determinant of high-intensity endurance performance is the ability of the cardiovascular system to maintain blood flow to the periphery </w:t>
      </w:r>
      <w:r w:rsidR="007B1B07" w:rsidRPr="009C5DBA">
        <w:rPr>
          <w:rFonts w:ascii="Arial" w:hAnsi="Arial" w:cs="Arial"/>
          <w:sz w:val="24"/>
          <w:szCs w:val="24"/>
        </w:rPr>
        <w:t>for</w:t>
      </w:r>
      <w:r w:rsidRPr="009C5DBA">
        <w:rPr>
          <w:rFonts w:ascii="Arial" w:hAnsi="Arial" w:cs="Arial"/>
          <w:sz w:val="24"/>
          <w:szCs w:val="24"/>
        </w:rPr>
        <w:t xml:space="preserve"> oxygen and nutrient delivery, </w:t>
      </w:r>
      <w:r w:rsidR="000518A5" w:rsidRPr="009C5DBA">
        <w:rPr>
          <w:rFonts w:ascii="Arial" w:hAnsi="Arial" w:cs="Arial"/>
          <w:sz w:val="24"/>
          <w:szCs w:val="24"/>
        </w:rPr>
        <w:t>metabolite removal and lactate</w:t>
      </w:r>
      <w:r w:rsidRPr="009C5DBA">
        <w:rPr>
          <w:rFonts w:ascii="Arial" w:hAnsi="Arial" w:cs="Arial"/>
          <w:sz w:val="24"/>
          <w:szCs w:val="24"/>
        </w:rPr>
        <w:t xml:space="preserve"> shuttl</w:t>
      </w:r>
      <w:r w:rsidR="000518A5" w:rsidRPr="009C5DBA">
        <w:rPr>
          <w:rFonts w:ascii="Arial" w:hAnsi="Arial" w:cs="Arial"/>
          <w:sz w:val="24"/>
          <w:szCs w:val="24"/>
        </w:rPr>
        <w:t>ing</w:t>
      </w:r>
      <w:r w:rsidRPr="009C5DBA">
        <w:rPr>
          <w:rFonts w:ascii="Arial" w:hAnsi="Arial" w:cs="Arial"/>
          <w:sz w:val="24"/>
          <w:szCs w:val="24"/>
        </w:rPr>
        <w:t xml:space="preserve"> to alternative cells</w:t>
      </w:r>
      <w:r w:rsidR="00AB4DA9" w:rsidRPr="009C5DBA">
        <w:rPr>
          <w:rFonts w:ascii="Arial" w:hAnsi="Arial" w:cs="Arial"/>
          <w:sz w:val="24"/>
          <w:szCs w:val="24"/>
        </w:rPr>
        <w:t xml:space="preserve"> (e.g. the liver</w:t>
      </w:r>
      <w:r w:rsidR="001917A2" w:rsidRPr="009C5DBA">
        <w:rPr>
          <w:rFonts w:ascii="Arial" w:hAnsi="Arial" w:cs="Arial"/>
          <w:sz w:val="24"/>
          <w:szCs w:val="24"/>
        </w:rPr>
        <w:t>, heart and kidneys</w:t>
      </w:r>
      <w:r w:rsidR="00AB4DA9" w:rsidRPr="009C5DBA">
        <w:rPr>
          <w:rFonts w:ascii="Arial" w:hAnsi="Arial" w:cs="Arial"/>
          <w:sz w:val="24"/>
          <w:szCs w:val="24"/>
        </w:rPr>
        <w:t>)</w:t>
      </w:r>
      <w:r w:rsidR="00B10D1E" w:rsidRPr="009C5DBA">
        <w:rPr>
          <w:rFonts w:ascii="Arial" w:hAnsi="Arial" w:cs="Arial"/>
          <w:sz w:val="24"/>
          <w:szCs w:val="24"/>
        </w:rPr>
        <w:t xml:space="preserve"> </w:t>
      </w:r>
      <w:r w:rsidR="00DB44D1" w:rsidRPr="009C5DBA">
        <w:rPr>
          <w:rFonts w:ascii="Arial" w:hAnsi="Arial" w:cs="Arial"/>
          <w:sz w:val="24"/>
          <w:szCs w:val="24"/>
        </w:rPr>
        <w:fldChar w:fldCharType="begin"/>
      </w:r>
      <w:r w:rsidR="00767772" w:rsidRPr="009C5DBA">
        <w:rPr>
          <w:rFonts w:ascii="Arial" w:hAnsi="Arial" w:cs="Arial"/>
          <w:sz w:val="24"/>
          <w:szCs w:val="24"/>
        </w:rPr>
        <w:instrText xml:space="preserve"> ADDIN EN.CITE &lt;EndNote&gt;&lt;Cite&gt;&lt;Author&gt;Bassett&lt;/Author&gt;&lt;Year&gt;2000&lt;/Year&gt;&lt;IDText&gt;Limiting factors for maximum oxygen uptake and determinants of endurance performance&lt;/IDText&gt;&lt;DisplayText&gt;(Bassett &amp;amp; Howley, 2000)&lt;/DisplayText&gt;&lt;record&gt;&lt;dates&gt;&lt;pub-dates&gt;&lt;date&gt;Jan&lt;/date&gt;&lt;/pub-dates&gt;&lt;year&gt;2000&lt;/year&gt;&lt;/dates&gt;&lt;keywords&gt;&lt;keyword&gt;Anaerobic Threshold&lt;/keyword&gt;&lt;keyword&gt;Cardiac Output&lt;/keyword&gt;&lt;keyword&gt;Heart&lt;/keyword&gt;&lt;keyword&gt;Humans&lt;/keyword&gt;&lt;keyword&gt;Lactic Acid&lt;/keyword&gt;&lt;keyword&gt;Lipid Metabolism&lt;/keyword&gt;&lt;keyword&gt;Lung&lt;/keyword&gt;&lt;keyword&gt;Mitochondria, Muscle&lt;/keyword&gt;&lt;keyword&gt;Muscle, Skeletal&lt;/keyword&gt;&lt;keyword&gt;Oxidation-Reduction&lt;/keyword&gt;&lt;keyword&gt;Oxygen&lt;/keyword&gt;&lt;keyword&gt;Oxygen Consumption&lt;/keyword&gt;&lt;keyword&gt;Physical Endurance&lt;/keyword&gt;&lt;keyword&gt;Running&lt;/keyword&gt;&lt;/keywords&gt;&lt;urls&gt;&lt;related-urls&gt;&lt;url&gt;https://www.ncbi.nlm.nih.gov/pubmed/10647532&lt;/url&gt;&lt;/related-urls&gt;&lt;/urls&gt;&lt;isbn&gt;0195-9131&lt;/isbn&gt;&lt;titles&gt;&lt;title&gt;Limiting factors for maximum oxygen uptake and determinants of endurance performance&lt;/title&gt;&lt;secondary-title&gt;Med Sci Sports Exerc&lt;/secondary-title&gt;&lt;/titles&gt;&lt;pages&gt;70-84&lt;/pages&gt;&lt;number&gt;1&lt;/number&gt;&lt;contributors&gt;&lt;authors&gt;&lt;author&gt;Bassett, D. R.&lt;/author&gt;&lt;author&gt;Howley, E. T.&lt;/author&gt;&lt;/authors&gt;&lt;/contributors&gt;&lt;language&gt;eng&lt;/language&gt;&lt;added-date format="utc"&gt;1675259172&lt;/added-date&gt;&lt;ref-type name="Journal Article"&gt;17&lt;/ref-type&gt;&lt;auth-address&gt;Department of Exercise Science and Sport Management, University of Tennessee, Knoxville 37996, USA. DBassett@utk.edu&lt;/auth-address&gt;&lt;rec-number&gt;156&lt;/rec-number&gt;&lt;last-updated-date format="utc"&gt;1675259172&lt;/last-updated-date&gt;&lt;accession-num&gt;10647532&lt;/accession-num&gt;&lt;electronic-resource-num&gt;10.1097/00005768-200001000-00012&lt;/electronic-resource-num&gt;&lt;volume&gt;32&lt;/volume&gt;&lt;/record&gt;&lt;/Cite&gt;&lt;/EndNote&gt;</w:instrText>
      </w:r>
      <w:r w:rsidR="00DB44D1" w:rsidRPr="009C5DBA">
        <w:rPr>
          <w:rFonts w:ascii="Arial" w:hAnsi="Arial" w:cs="Arial"/>
          <w:sz w:val="24"/>
          <w:szCs w:val="24"/>
        </w:rPr>
        <w:fldChar w:fldCharType="separate"/>
      </w:r>
      <w:r w:rsidR="00767772" w:rsidRPr="009C5DBA">
        <w:rPr>
          <w:rFonts w:ascii="Arial" w:hAnsi="Arial" w:cs="Arial"/>
          <w:noProof/>
          <w:sz w:val="24"/>
          <w:szCs w:val="24"/>
        </w:rPr>
        <w:t>(Bassett &amp; Howley, 2000)</w:t>
      </w:r>
      <w:r w:rsidR="00DB44D1" w:rsidRPr="009C5DBA">
        <w:rPr>
          <w:rFonts w:ascii="Arial" w:hAnsi="Arial" w:cs="Arial"/>
          <w:sz w:val="24"/>
          <w:szCs w:val="24"/>
        </w:rPr>
        <w:fldChar w:fldCharType="end"/>
      </w:r>
      <w:r w:rsidRPr="009C5DBA">
        <w:rPr>
          <w:rFonts w:ascii="Arial" w:hAnsi="Arial" w:cs="Arial"/>
          <w:sz w:val="24"/>
          <w:szCs w:val="24"/>
        </w:rPr>
        <w:t xml:space="preserve">. Investigations have revealed that blackcurrant anthocyanin intake confers positive effects on blood flow </w:t>
      </w:r>
      <w:r w:rsidR="00032E65" w:rsidRPr="009C5DBA">
        <w:rPr>
          <w:rFonts w:ascii="Arial" w:hAnsi="Arial" w:cs="Arial"/>
          <w:sz w:val="24"/>
          <w:szCs w:val="24"/>
        </w:rPr>
        <w:fldChar w:fldCharType="begin">
          <w:fldData xml:space="preserve">PEVuZE5vdGU+PENpdGU+PEF1dGhvcj5Db29rPC9BdXRob3I+PFllYXI+MjAxNTwvWWVhcj48SURU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=
</w:fldData>
        </w:fldChar>
      </w:r>
      <w:r w:rsidR="00767772" w:rsidRPr="009C5DBA">
        <w:rPr>
          <w:rFonts w:ascii="Arial" w:hAnsi="Arial" w:cs="Arial"/>
          <w:sz w:val="24"/>
          <w:szCs w:val="24"/>
        </w:rPr>
        <w:instrText xml:space="preserve"> ADDIN EN.CITE </w:instrText>
      </w:r>
      <w:r w:rsidR="00767772" w:rsidRPr="009C5DBA">
        <w:rPr>
          <w:rFonts w:ascii="Arial" w:hAnsi="Arial" w:cs="Arial"/>
          <w:sz w:val="24"/>
          <w:szCs w:val="24"/>
        </w:rPr>
        <w:fldChar w:fldCharType="begin">
          <w:fldData xml:space="preserve">PEVuZE5vdGU+PENpdGU+PEF1dGhvcj5Db29rPC9BdXRob3I+PFllYXI+MjAxNTwvWWVhcj48SURU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=
</w:fldData>
        </w:fldChar>
      </w:r>
      <w:r w:rsidR="00767772" w:rsidRPr="009C5DBA">
        <w:rPr>
          <w:rFonts w:ascii="Arial" w:hAnsi="Arial" w:cs="Arial"/>
          <w:sz w:val="24"/>
          <w:szCs w:val="24"/>
        </w:rPr>
        <w:instrText xml:space="preserve"> ADDIN EN.CITE.DATA </w:instrText>
      </w:r>
      <w:r w:rsidR="00767772" w:rsidRPr="009C5DBA">
        <w:rPr>
          <w:rFonts w:ascii="Arial" w:hAnsi="Arial" w:cs="Arial"/>
          <w:sz w:val="24"/>
          <w:szCs w:val="24"/>
        </w:rPr>
      </w:r>
      <w:r w:rsidR="00767772" w:rsidRPr="009C5DBA">
        <w:rPr>
          <w:rFonts w:ascii="Arial" w:hAnsi="Arial" w:cs="Arial"/>
          <w:sz w:val="24"/>
          <w:szCs w:val="24"/>
        </w:rPr>
        <w:fldChar w:fldCharType="end"/>
      </w:r>
      <w:r w:rsidR="00032E65" w:rsidRPr="009C5DBA">
        <w:rPr>
          <w:rFonts w:ascii="Arial" w:hAnsi="Arial" w:cs="Arial"/>
          <w:sz w:val="24"/>
          <w:szCs w:val="24"/>
        </w:rPr>
      </w:r>
      <w:r w:rsidR="00032E65" w:rsidRPr="009C5DBA">
        <w:rPr>
          <w:rFonts w:ascii="Arial" w:hAnsi="Arial" w:cs="Arial"/>
          <w:sz w:val="24"/>
          <w:szCs w:val="24"/>
        </w:rPr>
        <w:fldChar w:fldCharType="separate"/>
      </w:r>
      <w:r w:rsidR="00767772" w:rsidRPr="009C5DBA">
        <w:rPr>
          <w:rFonts w:ascii="Arial" w:hAnsi="Arial" w:cs="Arial"/>
          <w:noProof/>
          <w:sz w:val="24"/>
          <w:szCs w:val="24"/>
        </w:rPr>
        <w:t>(Cook et al., 2015; Cook, Myers, Gault, &amp; Willems, 2017; Matsumoto et al., 2005)</w:t>
      </w:r>
      <w:r w:rsidR="00032E65" w:rsidRPr="009C5DBA">
        <w:rPr>
          <w:rFonts w:ascii="Arial" w:hAnsi="Arial" w:cs="Arial"/>
          <w:sz w:val="24"/>
          <w:szCs w:val="24"/>
        </w:rPr>
        <w:fldChar w:fldCharType="end"/>
      </w:r>
      <w:r w:rsidR="00D92492" w:rsidRPr="009C5DBA">
        <w:rPr>
          <w:rFonts w:ascii="Arial" w:hAnsi="Arial" w:cs="Arial"/>
          <w:sz w:val="24"/>
          <w:szCs w:val="24"/>
        </w:rPr>
        <w:t xml:space="preserve"> </w:t>
      </w:r>
      <w:r w:rsidRPr="009C5DBA">
        <w:rPr>
          <w:rFonts w:ascii="Arial" w:hAnsi="Arial" w:cs="Arial"/>
          <w:sz w:val="24"/>
          <w:szCs w:val="24"/>
        </w:rPr>
        <w:t xml:space="preserve">femoral artery diameter and cardiac output </w:t>
      </w:r>
      <w:r w:rsidR="000C6300" w:rsidRPr="009C5DBA">
        <w:rPr>
          <w:rFonts w:ascii="Arial" w:hAnsi="Arial" w:cs="Arial"/>
          <w:sz w:val="24"/>
          <w:szCs w:val="24"/>
        </w:rPr>
        <w:fldChar w:fldCharType="begin"/>
      </w:r>
      <w:r w:rsidR="00767772" w:rsidRPr="009C5DBA">
        <w:rPr>
          <w:rFonts w:ascii="Arial" w:hAnsi="Arial" w:cs="Arial"/>
          <w:sz w:val="24"/>
          <w:szCs w:val="24"/>
        </w:rPr>
        <w:instrText xml:space="preserve"> ADDIN EN.CITE &lt;EndNote&gt;&lt;Cite&gt;&lt;Author&gt;Cook&lt;/Author&gt;&lt;Year&gt;2017&lt;/Year&gt;&lt;IDText&gt;Blackcurrant Alters Physiological Responses and Femoral Artery Diameter during Sustained Isometric Contraction&lt;/IDText&gt;&lt;DisplayText&gt;(Cook, Myers, Gault, &amp;amp; Willems, 2017)&lt;/DisplayText&gt;&lt;record&gt;&lt;dates&gt;&lt;pub-dates&gt;&lt;date&gt;Jun&lt;/date&gt;&lt;/pub-dates&gt;&lt;year&gt;2017&lt;/year&gt;&lt;/dates&gt;&lt;urls&gt;&lt;related-urls&gt;&lt;url&gt;&amp;lt;Go to ISI&amp;gt;://WOS:000404177100027&lt;/url&gt;&lt;/related-urls&gt;&lt;/urls&gt;&lt;isbn&gt;2072-6643&lt;/isbn&gt;&lt;titles&gt;&lt;title&gt;Blackcurrant Alters Physiological Responses and Femoral Artery Diameter during Sustained Isometric Contraction&lt;/title&gt;&lt;secondary-title&gt;Nutrients&lt;/secondary-title&gt;&lt;/titles&gt;&lt;number&gt;6&lt;/number&gt;&lt;contributors&gt;&lt;authors&gt;&lt;author&gt;Cook, M. D.&lt;/author&gt;&lt;author&gt;Myers, S. D.&lt;/author&gt;&lt;author&gt;Gault, M. L.&lt;/author&gt;&lt;author&gt;Willems, M. E. T.&lt;/author&gt;&lt;/authors&gt;&lt;/contributors&gt;&lt;custom7&gt;556&lt;/custom7&gt;&lt;added-date format="utc"&gt;1635350017&lt;/added-date&gt;&lt;ref-type name="Journal Article"&gt;17&lt;/ref-type&gt;&lt;rec-number&gt;125&lt;/rec-number&gt;&lt;last-updated-date format="utc"&gt;1638634369&lt;/last-updated-date&gt;&lt;accession-num&gt;WOS:000404177100027&lt;/accession-num&gt;&lt;electronic-resource-num&gt;10.3390/nu9060556&lt;/electronic-resource-num&gt;&lt;volume&gt;9&lt;/volume&gt;&lt;/record&gt;&lt;/Cite&gt;&lt;/EndNote&gt;</w:instrText>
      </w:r>
      <w:r w:rsidR="000C6300" w:rsidRPr="009C5DBA">
        <w:rPr>
          <w:rFonts w:ascii="Arial" w:hAnsi="Arial" w:cs="Arial"/>
          <w:sz w:val="24"/>
          <w:szCs w:val="24"/>
        </w:rPr>
        <w:fldChar w:fldCharType="separate"/>
      </w:r>
      <w:r w:rsidR="00767772" w:rsidRPr="009C5DBA">
        <w:rPr>
          <w:rFonts w:ascii="Arial" w:hAnsi="Arial" w:cs="Arial"/>
          <w:noProof/>
          <w:sz w:val="24"/>
          <w:szCs w:val="24"/>
        </w:rPr>
        <w:t>(Cook, Myers, Gault, &amp; Willems, 2017)</w:t>
      </w:r>
      <w:r w:rsidR="000C6300" w:rsidRPr="009C5DBA">
        <w:rPr>
          <w:rFonts w:ascii="Arial" w:hAnsi="Arial" w:cs="Arial"/>
          <w:sz w:val="24"/>
          <w:szCs w:val="24"/>
        </w:rPr>
        <w:fldChar w:fldCharType="end"/>
      </w:r>
      <w:r w:rsidRPr="009C5DBA">
        <w:rPr>
          <w:rFonts w:ascii="Arial" w:hAnsi="Arial" w:cs="Arial"/>
          <w:sz w:val="24"/>
          <w:szCs w:val="24"/>
        </w:rPr>
        <w:t>. These alterations are supported by in-vi</w:t>
      </w:r>
      <w:r w:rsidR="005265E0" w:rsidRPr="009C5DBA">
        <w:rPr>
          <w:rFonts w:ascii="Arial" w:hAnsi="Arial" w:cs="Arial"/>
          <w:sz w:val="24"/>
          <w:szCs w:val="24"/>
        </w:rPr>
        <w:t>tr</w:t>
      </w:r>
      <w:r w:rsidRPr="009C5DBA">
        <w:rPr>
          <w:rFonts w:ascii="Arial" w:hAnsi="Arial" w:cs="Arial"/>
          <w:sz w:val="24"/>
          <w:szCs w:val="24"/>
        </w:rPr>
        <w:t>o studies, which show that anthocyanins upregulate expression of endothelial nitric oxide synthase (</w:t>
      </w:r>
      <w:proofErr w:type="spellStart"/>
      <w:r w:rsidRPr="009C5DBA">
        <w:rPr>
          <w:rFonts w:ascii="Arial" w:hAnsi="Arial" w:cs="Arial"/>
          <w:sz w:val="24"/>
          <w:szCs w:val="24"/>
        </w:rPr>
        <w:t>eNOS</w:t>
      </w:r>
      <w:proofErr w:type="spellEnd"/>
      <w:r w:rsidRPr="009C5DBA">
        <w:rPr>
          <w:rFonts w:ascii="Arial" w:hAnsi="Arial" w:cs="Arial"/>
          <w:sz w:val="24"/>
          <w:szCs w:val="24"/>
        </w:rPr>
        <w:t>) and subsequent vasorelaxant agent nitric oxide (NO) release</w:t>
      </w:r>
      <w:r w:rsidR="000C6300" w:rsidRPr="009C5DBA">
        <w:rPr>
          <w:rFonts w:ascii="Arial" w:hAnsi="Arial" w:cs="Arial"/>
          <w:sz w:val="24"/>
          <w:szCs w:val="24"/>
        </w:rPr>
        <w:t xml:space="preserve"> </w:t>
      </w:r>
      <w:r w:rsidR="00FB3978" w:rsidRPr="009C5DBA">
        <w:rPr>
          <w:rFonts w:ascii="Arial" w:hAnsi="Arial" w:cs="Arial"/>
          <w:sz w:val="24"/>
          <w:szCs w:val="24"/>
        </w:rPr>
        <w:fldChar w:fldCharType="begin"/>
      </w:r>
      <w:r w:rsidR="00767772" w:rsidRPr="009C5DBA">
        <w:rPr>
          <w:rFonts w:ascii="Arial" w:hAnsi="Arial" w:cs="Arial"/>
          <w:sz w:val="24"/>
          <w:szCs w:val="24"/>
        </w:rPr>
        <w:instrText xml:space="preserve"> ADDIN EN.CITE &lt;EndNote&gt;&lt;Cite&gt;&lt;Author&gt;Xu&lt;/Author&gt;&lt;Year&gt;2004&lt;/Year&gt;&lt;IDText&gt;Upregulation of endothelial nitric oxide synthase by cyanidin-3-glucoside, a typical anthocyanin pigment&lt;/IDText&gt;&lt;DisplayText&gt;(Xu et al., 2004)&lt;/DisplayText&gt;&lt;record&gt;&lt;dates&gt;&lt;pub-dates&gt;&lt;date&gt;Aug&lt;/date&gt;&lt;/pub-dates&gt;&lt;year&gt;2004&lt;/year&gt;&lt;/dates&gt;&lt;keywords&gt;&lt;keyword&gt;Animals&lt;/keyword&gt;&lt;keyword&gt;Anthocyanins&lt;/keyword&gt;&lt;keyword&gt;Cattle&lt;/keyword&gt;&lt;keyword&gt;Cells, Cultured&lt;/keyword&gt;&lt;keyword&gt;Dose-Response Relationship, Drug&lt;/keyword&gt;&lt;keyword&gt;Endothelium, Vascular&lt;/keyword&gt;&lt;keyword&gt;Enzyme Activation&lt;/keyword&gt;&lt;keyword&gt;Flavonoids&lt;/keyword&gt;&lt;keyword&gt;Glucosides&lt;/keyword&gt;&lt;keyword&gt;Mitogen-Activated Protein Kinase 3&lt;/keyword&gt;&lt;keyword&gt;Nitric Oxide Synthase&lt;/keyword&gt;&lt;keyword&gt;Nitric Oxide Synthase Type III&lt;/keyword&gt;&lt;keyword&gt;Phosphorylation&lt;/keyword&gt;&lt;keyword&gt;Pyrimidines&lt;/keyword&gt;&lt;keyword&gt;Sp1 Transcription Factor&lt;/keyword&gt;&lt;keyword&gt;Up-Regulation&lt;/keyword&gt;&lt;keyword&gt;src-Family Kinases&lt;/keyword&gt;&lt;/keywords&gt;&lt;urls&gt;&lt;related-urls&gt;&lt;url&gt;https://www.ncbi.nlm.nih.gov/pubmed/15226277&lt;/url&gt;&lt;/related-urls&gt;&lt;/urls&gt;&lt;isbn&gt;1524-4563&lt;/isbn&gt;&lt;titles&gt;&lt;title&gt;Upregulation of endothelial nitric oxide synthase by cyanidin-3-glucoside, a typical anthocyanin pigment&lt;/title&gt;&lt;secondary-title&gt;Hypertension&lt;/secondary-title&gt;&lt;/titles&gt;&lt;pages&gt;217-22&lt;/pages&gt;&lt;number&gt;2&lt;/number&gt;&lt;contributors&gt;&lt;authors&gt;&lt;author&gt;Xu, J. W.&lt;/author&gt;&lt;author&gt;Ikeda, K.&lt;/author&gt;&lt;author&gt;Yamori, Y.&lt;/author&gt;&lt;/authors&gt;&lt;/contributors&gt;&lt;edition&gt;20040628&lt;/edition&gt;&lt;language&gt;eng&lt;/language&gt;&lt;added-date format="utc"&gt;1675260285&lt;/added-date&gt;&lt;ref-type name="Journal Article"&gt;17&lt;/ref-type&gt;&lt;auth-address&gt;Frontier Health Science, School of Human Environmental Science, MUKOGAWA Women&amp;apos;s University, Nishinomiya, Hyogo, 663-8179, Japan. jwxu@mwu.mukogawa-u.ac.jp&lt;/auth-address&gt;&lt;rec-number&gt;157&lt;/rec-number&gt;&lt;last-updated-date format="utc"&gt;1675260285&lt;/last-updated-date&gt;&lt;accession-num&gt;15226277&lt;/accession-num&gt;&lt;electronic-resource-num&gt;10.1161/01.HYP.0000135868.38343.c6&lt;/electronic-resource-num&gt;&lt;volume&gt;44&lt;/volume&gt;&lt;/record&gt;&lt;/Cite&gt;&lt;/EndNote&gt;</w:instrText>
      </w:r>
      <w:r w:rsidR="00FB3978" w:rsidRPr="009C5DBA">
        <w:rPr>
          <w:rFonts w:ascii="Arial" w:hAnsi="Arial" w:cs="Arial"/>
          <w:sz w:val="24"/>
          <w:szCs w:val="24"/>
        </w:rPr>
        <w:fldChar w:fldCharType="separate"/>
      </w:r>
      <w:r w:rsidR="00767772" w:rsidRPr="009C5DBA">
        <w:rPr>
          <w:rFonts w:ascii="Arial" w:hAnsi="Arial" w:cs="Arial"/>
          <w:noProof/>
          <w:sz w:val="24"/>
          <w:szCs w:val="24"/>
        </w:rPr>
        <w:t>(Xu et al., 2004)</w:t>
      </w:r>
      <w:r w:rsidR="00FB3978" w:rsidRPr="009C5DBA">
        <w:rPr>
          <w:rFonts w:ascii="Arial" w:hAnsi="Arial" w:cs="Arial"/>
          <w:sz w:val="24"/>
          <w:szCs w:val="24"/>
        </w:rPr>
        <w:fldChar w:fldCharType="end"/>
      </w:r>
      <w:r w:rsidRPr="009C5DBA">
        <w:rPr>
          <w:rFonts w:ascii="Arial" w:hAnsi="Arial" w:cs="Arial"/>
          <w:sz w:val="24"/>
          <w:szCs w:val="24"/>
        </w:rPr>
        <w:t xml:space="preserve">. </w:t>
      </w:r>
      <w:r w:rsidR="0084637D" w:rsidRPr="009C5DBA">
        <w:rPr>
          <w:rFonts w:ascii="Arial" w:hAnsi="Arial" w:cs="Arial"/>
          <w:sz w:val="24"/>
          <w:szCs w:val="24"/>
        </w:rPr>
        <w:t>Although research findings are somewhat equivocal, these alterations in vascular properties could contribute to improved muscle oxygenation</w:t>
      </w:r>
      <w:r w:rsidR="002514C5" w:rsidRPr="009C5DBA">
        <w:rPr>
          <w:rFonts w:ascii="Arial" w:hAnsi="Arial" w:cs="Arial"/>
          <w:sz w:val="24"/>
          <w:szCs w:val="24"/>
        </w:rPr>
        <w:t xml:space="preserve"> </w:t>
      </w:r>
      <w:r w:rsidR="002514C5" w:rsidRPr="009C5DBA">
        <w:rPr>
          <w:rFonts w:ascii="Arial" w:hAnsi="Arial" w:cs="Arial"/>
          <w:sz w:val="24"/>
          <w:szCs w:val="24"/>
        </w:rPr>
        <w:fldChar w:fldCharType="begin"/>
      </w:r>
      <w:r w:rsidR="00767772" w:rsidRPr="009C5DBA">
        <w:rPr>
          <w:rFonts w:ascii="Arial" w:hAnsi="Arial" w:cs="Arial"/>
          <w:sz w:val="24"/>
          <w:szCs w:val="24"/>
        </w:rPr>
        <w:instrText xml:space="preserve"> ADDIN EN.CITE &lt;EndNote&gt;&lt;Cite&gt;&lt;Author&gt;Fryer&lt;/Author&gt;&lt;Year&gt;2020&lt;/Year&gt;&lt;IDText&gt;New Zealand Blackcurrant Extract Enhances Muscle Oxygenation During Forearm Exercise in Intermediate-Level Rock Climbers&lt;/IDText&gt;&lt;DisplayText&gt;(Fryer et al., 2020)&lt;/DisplayText&gt;&lt;record&gt;&lt;dates&gt;&lt;pub-dates&gt;&lt;date&gt;Jul&lt;/date&gt;&lt;/pub-dates&gt;&lt;year&gt;2020&lt;/year&gt;&lt;/dates&gt;&lt;urls&gt;&lt;related-urls&gt;&lt;url&gt;&amp;lt;Go to ISI&amp;gt;://WOS:000540322900003&lt;/url&gt;&lt;/related-urls&gt;&lt;/urls&gt;&lt;isbn&gt;1526-484X&lt;/isbn&gt;&lt;titles&gt;&lt;title&gt;New Zealand Blackcurrant Extract Enhances Muscle Oxygenation During Forearm Exercise in Intermediate-Level Rock Climbers&lt;/title&gt;&lt;secondary-title&gt;International Journal of Sport Nutrition and Exercise Metabolism&lt;/secondary-title&gt;&lt;/titles&gt;&lt;pages&gt;258-263&lt;/pages&gt;&lt;number&gt;4&lt;/number&gt;&lt;contributors&gt;&lt;authors&gt;&lt;author&gt;Fryer, S.&lt;/author&gt;&lt;author&gt;Paterson, C.&lt;/author&gt;&lt;author&gt;Perkins, I. C.&lt;/author&gt;&lt;author&gt;Gloster, C.&lt;/author&gt;&lt;author&gt;Willems, M. E. T.&lt;/author&gt;&lt;author&gt;Potter, J. A.&lt;/author&gt;&lt;/authors&gt;&lt;/contributors&gt;&lt;added-date format="utc"&gt;1635350174&lt;/added-date&gt;&lt;ref-type name="Journal Article"&gt;17&lt;/ref-type&gt;&lt;rec-number&gt;129&lt;/rec-number&gt;&lt;last-updated-date format="utc"&gt;1638634369&lt;/last-updated-date&gt;&lt;accession-num&gt;WOS:000540322900003&lt;/accession-num&gt;&lt;electronic-resource-num&gt;10.1123/ijsnem.2019-0365&lt;/electronic-resource-num&gt;&lt;volume&gt;30&lt;/volume&gt;&lt;/record&gt;&lt;/Cite&gt;&lt;/EndNote&gt;</w:instrText>
      </w:r>
      <w:r w:rsidR="002514C5" w:rsidRPr="009C5DBA">
        <w:rPr>
          <w:rFonts w:ascii="Arial" w:hAnsi="Arial" w:cs="Arial"/>
          <w:sz w:val="24"/>
          <w:szCs w:val="24"/>
        </w:rPr>
        <w:fldChar w:fldCharType="separate"/>
      </w:r>
      <w:r w:rsidR="00767772" w:rsidRPr="009C5DBA">
        <w:rPr>
          <w:rFonts w:ascii="Arial" w:hAnsi="Arial" w:cs="Arial"/>
          <w:noProof/>
          <w:sz w:val="24"/>
          <w:szCs w:val="24"/>
        </w:rPr>
        <w:t>(Fryer et al., 2020)</w:t>
      </w:r>
      <w:r w:rsidR="002514C5" w:rsidRPr="009C5DBA">
        <w:rPr>
          <w:rFonts w:ascii="Arial" w:hAnsi="Arial" w:cs="Arial"/>
          <w:sz w:val="24"/>
          <w:szCs w:val="24"/>
        </w:rPr>
        <w:fldChar w:fldCharType="end"/>
      </w:r>
      <w:r w:rsidR="0084637D" w:rsidRPr="009C5DBA">
        <w:rPr>
          <w:rFonts w:ascii="Arial" w:hAnsi="Arial" w:cs="Arial"/>
          <w:sz w:val="24"/>
          <w:szCs w:val="24"/>
        </w:rPr>
        <w:t xml:space="preserve"> and</w:t>
      </w:r>
      <w:r w:rsidR="00CE0298" w:rsidRPr="009C5DBA">
        <w:rPr>
          <w:rFonts w:ascii="Arial" w:hAnsi="Arial" w:cs="Arial"/>
          <w:sz w:val="24"/>
          <w:szCs w:val="24"/>
        </w:rPr>
        <w:t xml:space="preserve"> change </w:t>
      </w:r>
      <w:r w:rsidR="00F21C9E" w:rsidRPr="009C5DBA">
        <w:rPr>
          <w:rFonts w:ascii="Arial" w:hAnsi="Arial" w:cs="Arial"/>
          <w:sz w:val="24"/>
          <w:szCs w:val="24"/>
        </w:rPr>
        <w:t>the balance</w:t>
      </w:r>
      <w:r w:rsidR="00CE0298" w:rsidRPr="009C5DBA">
        <w:rPr>
          <w:rFonts w:ascii="Arial" w:hAnsi="Arial" w:cs="Arial"/>
          <w:sz w:val="24"/>
          <w:szCs w:val="24"/>
        </w:rPr>
        <w:t xml:space="preserve"> of lactate appearance and </w:t>
      </w:r>
      <w:r w:rsidR="00CE0298" w:rsidRPr="009C5DBA">
        <w:rPr>
          <w:rFonts w:ascii="Arial" w:hAnsi="Arial" w:cs="Arial"/>
          <w:sz w:val="24"/>
          <w:szCs w:val="24"/>
        </w:rPr>
        <w:lastRenderedPageBreak/>
        <w:t>removal mec</w:t>
      </w:r>
      <w:r w:rsidR="001F74ED" w:rsidRPr="009C5DBA">
        <w:rPr>
          <w:rFonts w:ascii="Arial" w:hAnsi="Arial" w:cs="Arial"/>
          <w:sz w:val="24"/>
          <w:szCs w:val="24"/>
        </w:rPr>
        <w:t>hanisms to blood lactate accumulation</w:t>
      </w:r>
      <w:r w:rsidR="00686E74" w:rsidRPr="009C5DBA">
        <w:rPr>
          <w:rFonts w:ascii="Arial" w:hAnsi="Arial" w:cs="Arial"/>
          <w:sz w:val="24"/>
          <w:szCs w:val="24"/>
        </w:rPr>
        <w:t xml:space="preserve"> </w:t>
      </w:r>
      <w:r w:rsidR="00C970B3" w:rsidRPr="009C5DBA">
        <w:rPr>
          <w:rFonts w:ascii="Arial" w:hAnsi="Arial" w:cs="Arial"/>
          <w:sz w:val="24"/>
          <w:szCs w:val="24"/>
        </w:rPr>
        <w:fldChar w:fldCharType="begin"/>
      </w:r>
      <w:r w:rsidR="00767772" w:rsidRPr="009C5DBA">
        <w:rPr>
          <w:rFonts w:ascii="Arial" w:hAnsi="Arial" w:cs="Arial"/>
          <w:sz w:val="24"/>
          <w:szCs w:val="24"/>
        </w:rPr>
        <w:instrText xml:space="preserve"> ADDIN EN.CITE &lt;EndNote&gt;&lt;Cite&gt;&lt;Author&gt;Willems&lt;/Author&gt;&lt;Year&gt;2015&lt;/Year&gt;&lt;IDText&gt;Beneficial Physiological Effects With Blackcurrant Intake in Endurance Athletes&lt;/IDText&gt;&lt;DisplayText&gt;(Willems et al., 2015)&lt;/DisplayText&gt;&lt;record&gt;&lt;dates&gt;&lt;pub-dates&gt;&lt;date&gt;Aug&lt;/date&gt;&lt;/pub-dates&gt;&lt;year&gt;2015&lt;/year&gt;&lt;/dates&gt;&lt;urls&gt;&lt;related-urls&gt;&lt;url&gt;&amp;lt;Go to ISI&amp;gt;://WOS:000361934100007&lt;/url&gt;&lt;/related-urls&gt;&lt;/urls&gt;&lt;isbn&gt;1526-484X&lt;/isbn&gt;&lt;titles&gt;&lt;title&gt;Beneficial Physiological Effects With Blackcurrant Intake in Endurance Athletes&lt;/title&gt;&lt;secondary-title&gt;International Journal of Sport Nutrition and Exercise Metabolism&lt;/secondary-title&gt;&lt;/titles&gt;&lt;pages&gt;367-374&lt;/pages&gt;&lt;number&gt;4&lt;/number&gt;&lt;contributors&gt;&lt;authors&gt;&lt;author&gt;Willems, M. E. T.&lt;/author&gt;&lt;author&gt;Myers, S. D.&lt;/author&gt;&lt;author&gt;Gault, M. L.&lt;/author&gt;&lt;author&gt;Cook, M. D.&lt;/author&gt;&lt;/authors&gt;&lt;/contributors&gt;&lt;added-date format="utc"&gt;1638794261&lt;/added-date&gt;&lt;ref-type name="Journal Article"&gt;17&lt;/ref-type&gt;&lt;rec-number&gt;147&lt;/rec-number&gt;&lt;last-updated-date format="utc"&gt;1638794649&lt;/last-updated-date&gt;&lt;accession-num&gt;WOS:000361934100007&lt;/accession-num&gt;&lt;electronic-resource-num&gt;10.1123/ijsnem.2014-0233&lt;/electronic-resource-num&gt;&lt;volume&gt;25&lt;/volume&gt;&lt;/record&gt;&lt;/Cite&gt;&lt;/EndNote&gt;</w:instrText>
      </w:r>
      <w:r w:rsidR="00C970B3" w:rsidRPr="009C5DBA">
        <w:rPr>
          <w:rFonts w:ascii="Arial" w:hAnsi="Arial" w:cs="Arial"/>
          <w:sz w:val="24"/>
          <w:szCs w:val="24"/>
        </w:rPr>
        <w:fldChar w:fldCharType="separate"/>
      </w:r>
      <w:r w:rsidR="00767772" w:rsidRPr="009C5DBA">
        <w:rPr>
          <w:rFonts w:ascii="Arial" w:hAnsi="Arial" w:cs="Arial"/>
          <w:noProof/>
          <w:sz w:val="24"/>
          <w:szCs w:val="24"/>
        </w:rPr>
        <w:t>(Willems et al., 2015)</w:t>
      </w:r>
      <w:r w:rsidR="00C970B3" w:rsidRPr="009C5DBA">
        <w:rPr>
          <w:rFonts w:ascii="Arial" w:hAnsi="Arial" w:cs="Arial"/>
          <w:sz w:val="24"/>
          <w:szCs w:val="24"/>
        </w:rPr>
        <w:fldChar w:fldCharType="end"/>
      </w:r>
      <w:r w:rsidR="0084637D" w:rsidRPr="009C5DBA">
        <w:rPr>
          <w:rFonts w:ascii="Arial" w:hAnsi="Arial" w:cs="Arial"/>
          <w:sz w:val="24"/>
          <w:szCs w:val="24"/>
        </w:rPr>
        <w:t>.</w:t>
      </w:r>
      <w:r w:rsidR="00066674" w:rsidRPr="009C5DBA">
        <w:rPr>
          <w:rFonts w:ascii="Arial" w:hAnsi="Arial" w:cs="Arial"/>
          <w:sz w:val="24"/>
          <w:szCs w:val="24"/>
        </w:rPr>
        <w:t xml:space="preserve"> Indeed, a</w:t>
      </w:r>
      <w:r w:rsidRPr="009C5DBA">
        <w:rPr>
          <w:rFonts w:ascii="Arial" w:hAnsi="Arial" w:cs="Arial"/>
          <w:sz w:val="24"/>
          <w:szCs w:val="24"/>
        </w:rPr>
        <w:t xml:space="preserve"> rightward and downward shift of the lactate curve at 40, 50, 60 and 70% of maximal cycling power output was observed when NZBC powder (6 g</w:t>
      </w:r>
      <w:r w:rsidR="00882EC3" w:rsidRPr="009C5DBA">
        <w:rPr>
          <w:rFonts w:ascii="Arial" w:hAnsi="Arial" w:cs="Arial"/>
          <w:sz w:val="24"/>
          <w:szCs w:val="24"/>
        </w:rPr>
        <w:sym w:font="Symbol" w:char="F0D7"/>
      </w:r>
      <w:r w:rsidRPr="009C5DBA">
        <w:rPr>
          <w:rFonts w:ascii="Arial" w:hAnsi="Arial" w:cs="Arial"/>
          <w:sz w:val="24"/>
          <w:szCs w:val="24"/>
        </w:rPr>
        <w:t>day</w:t>
      </w:r>
      <w:r w:rsidRPr="009C5DBA">
        <w:rPr>
          <w:rFonts w:ascii="Arial" w:hAnsi="Arial" w:cs="Arial"/>
          <w:sz w:val="24"/>
          <w:szCs w:val="24"/>
          <w:vertAlign w:val="superscript"/>
        </w:rPr>
        <w:t>-1</w:t>
      </w:r>
      <w:r w:rsidRPr="009C5DBA">
        <w:rPr>
          <w:rFonts w:ascii="Arial" w:hAnsi="Arial" w:cs="Arial"/>
          <w:sz w:val="24"/>
          <w:szCs w:val="24"/>
        </w:rPr>
        <w:t>) was supplemented over a 7-day period</w:t>
      </w:r>
      <w:r w:rsidR="00E56487" w:rsidRPr="009C5DBA">
        <w:rPr>
          <w:rFonts w:ascii="Arial" w:hAnsi="Arial" w:cs="Arial"/>
          <w:sz w:val="24"/>
          <w:szCs w:val="24"/>
        </w:rPr>
        <w:t xml:space="preserve"> </w:t>
      </w:r>
      <w:r w:rsidR="00E56487" w:rsidRPr="009C5DBA">
        <w:rPr>
          <w:rFonts w:ascii="Arial" w:hAnsi="Arial" w:cs="Arial"/>
          <w:sz w:val="24"/>
          <w:szCs w:val="24"/>
        </w:rPr>
        <w:fldChar w:fldCharType="begin"/>
      </w:r>
      <w:r w:rsidR="00767772" w:rsidRPr="009C5DBA">
        <w:rPr>
          <w:rFonts w:ascii="Arial" w:hAnsi="Arial" w:cs="Arial"/>
          <w:sz w:val="24"/>
          <w:szCs w:val="24"/>
        </w:rPr>
        <w:instrText xml:space="preserve"> ADDIN EN.CITE &lt;EndNote&gt;&lt;Cite&gt;&lt;Author&gt;Willems&lt;/Author&gt;&lt;Year&gt;2015&lt;/Year&gt;&lt;IDText&gt;Beneficial Physiological Effects With Blackcurrant Intake in Endurance Athletes&lt;/IDText&gt;&lt;DisplayText&gt;(Willems et al., 2015)&lt;/DisplayText&gt;&lt;record&gt;&lt;dates&gt;&lt;pub-dates&gt;&lt;date&gt;Aug&lt;/date&gt;&lt;/pub-dates&gt;&lt;year&gt;2015&lt;/year&gt;&lt;/dates&gt;&lt;urls&gt;&lt;related-urls&gt;&lt;url&gt;&amp;lt;Go to ISI&amp;gt;://WOS:000361934100007&lt;/url&gt;&lt;/related-urls&gt;&lt;/urls&gt;&lt;isbn&gt;1526-484X&lt;/isbn&gt;&lt;titles&gt;&lt;title&gt;Beneficial Physiological Effects With Blackcurrant Intake in Endurance Athletes&lt;/title&gt;&lt;secondary-title&gt;International Journal of Sport Nutrition and Exercise Metabolism&lt;/secondary-title&gt;&lt;/titles&gt;&lt;pages&gt;367-374&lt;/pages&gt;&lt;number&gt;4&lt;/number&gt;&lt;contributors&gt;&lt;authors&gt;&lt;author&gt;Willems, M. E. T.&lt;/author&gt;&lt;author&gt;Myers, S. D.&lt;/author&gt;&lt;author&gt;Gault, M. L.&lt;/author&gt;&lt;author&gt;Cook, M. D.&lt;/author&gt;&lt;/authors&gt;&lt;/contributors&gt;&lt;added-date format="utc"&gt;1638794261&lt;/added-date&gt;&lt;ref-type name="Journal Article"&gt;17&lt;/ref-type&gt;&lt;rec-number&gt;147&lt;/rec-number&gt;&lt;last-updated-date format="utc"&gt;1638794649&lt;/last-updated-date&gt;&lt;accession-num&gt;WOS:000361934100007&lt;/accession-num&gt;&lt;electronic-resource-num&gt;10.1123/ijsnem.2014-0233&lt;/electronic-resource-num&gt;&lt;volume&gt;25&lt;/volume&gt;&lt;/record&gt;&lt;/Cite&gt;&lt;/EndNote&gt;</w:instrText>
      </w:r>
      <w:r w:rsidR="00E56487" w:rsidRPr="009C5DBA">
        <w:rPr>
          <w:rFonts w:ascii="Arial" w:hAnsi="Arial" w:cs="Arial"/>
          <w:sz w:val="24"/>
          <w:szCs w:val="24"/>
        </w:rPr>
        <w:fldChar w:fldCharType="separate"/>
      </w:r>
      <w:r w:rsidR="00767772" w:rsidRPr="009C5DBA">
        <w:rPr>
          <w:rFonts w:ascii="Arial" w:hAnsi="Arial" w:cs="Arial"/>
          <w:noProof/>
          <w:sz w:val="24"/>
          <w:szCs w:val="24"/>
        </w:rPr>
        <w:t>(Willems et al., 2015)</w:t>
      </w:r>
      <w:r w:rsidR="00E56487" w:rsidRPr="009C5DBA">
        <w:rPr>
          <w:rFonts w:ascii="Arial" w:hAnsi="Arial" w:cs="Arial"/>
          <w:sz w:val="24"/>
          <w:szCs w:val="24"/>
        </w:rPr>
        <w:fldChar w:fldCharType="end"/>
      </w:r>
      <w:r w:rsidR="00066674" w:rsidRPr="009C5DBA">
        <w:rPr>
          <w:rFonts w:ascii="Arial" w:hAnsi="Arial" w:cs="Arial"/>
          <w:sz w:val="24"/>
          <w:szCs w:val="24"/>
        </w:rPr>
        <w:t xml:space="preserve">; </w:t>
      </w:r>
      <w:r w:rsidR="00E101B4" w:rsidRPr="009C5DBA">
        <w:rPr>
          <w:rFonts w:ascii="Arial" w:hAnsi="Arial" w:cs="Arial"/>
          <w:sz w:val="24"/>
          <w:szCs w:val="24"/>
        </w:rPr>
        <w:t>such changes are often associated with enhanced endurance performance</w:t>
      </w:r>
      <w:r w:rsidRPr="009C5DBA">
        <w:rPr>
          <w:rFonts w:ascii="Arial" w:hAnsi="Arial" w:cs="Arial"/>
          <w:sz w:val="24"/>
          <w:szCs w:val="24"/>
        </w:rPr>
        <w:t xml:space="preserve">. </w:t>
      </w:r>
      <w:r w:rsidR="00544466" w:rsidRPr="009C5DBA">
        <w:rPr>
          <w:rFonts w:ascii="Arial" w:hAnsi="Arial" w:cs="Arial"/>
          <w:sz w:val="24"/>
          <w:szCs w:val="24"/>
        </w:rPr>
        <w:t xml:space="preserve">Several other mechanisms </w:t>
      </w:r>
      <w:r w:rsidR="004D6E3F" w:rsidRPr="009C5DBA">
        <w:rPr>
          <w:rFonts w:ascii="Arial" w:hAnsi="Arial" w:cs="Arial"/>
          <w:sz w:val="24"/>
          <w:szCs w:val="24"/>
        </w:rPr>
        <w:t>for anthocyanins</w:t>
      </w:r>
      <w:r w:rsidR="000959CD" w:rsidRPr="009C5DBA">
        <w:rPr>
          <w:rFonts w:ascii="Arial" w:hAnsi="Arial" w:cs="Arial"/>
          <w:sz w:val="24"/>
          <w:szCs w:val="24"/>
        </w:rPr>
        <w:t>’</w:t>
      </w:r>
      <w:r w:rsidR="004D6E3F" w:rsidRPr="009C5DBA">
        <w:rPr>
          <w:rFonts w:ascii="Arial" w:hAnsi="Arial" w:cs="Arial"/>
          <w:sz w:val="24"/>
          <w:szCs w:val="24"/>
        </w:rPr>
        <w:t xml:space="preserve"> effects </w:t>
      </w:r>
      <w:r w:rsidR="00F1221B" w:rsidRPr="009C5DBA">
        <w:rPr>
          <w:rFonts w:ascii="Arial" w:hAnsi="Arial" w:cs="Arial"/>
          <w:sz w:val="24"/>
          <w:szCs w:val="24"/>
        </w:rPr>
        <w:t xml:space="preserve">on endurance </w:t>
      </w:r>
      <w:r w:rsidR="003740F7" w:rsidRPr="009C5DBA">
        <w:rPr>
          <w:rFonts w:ascii="Arial" w:hAnsi="Arial" w:cs="Arial"/>
          <w:sz w:val="24"/>
          <w:szCs w:val="24"/>
        </w:rPr>
        <w:t>are possible</w:t>
      </w:r>
      <w:r w:rsidR="00F1221B" w:rsidRPr="009C5DBA">
        <w:rPr>
          <w:rFonts w:ascii="Arial" w:hAnsi="Arial" w:cs="Arial"/>
          <w:sz w:val="24"/>
          <w:szCs w:val="24"/>
        </w:rPr>
        <w:t>.</w:t>
      </w:r>
      <w:r w:rsidR="00544466" w:rsidRPr="009C5DBA">
        <w:rPr>
          <w:rFonts w:ascii="Arial" w:hAnsi="Arial" w:cs="Arial"/>
          <w:sz w:val="24"/>
          <w:szCs w:val="24"/>
        </w:rPr>
        <w:t xml:space="preserve"> </w:t>
      </w:r>
      <w:r w:rsidR="00F1221B" w:rsidRPr="009C5DBA">
        <w:rPr>
          <w:rFonts w:ascii="Arial" w:hAnsi="Arial" w:cs="Arial"/>
          <w:sz w:val="24"/>
          <w:szCs w:val="24"/>
        </w:rPr>
        <w:t xml:space="preserve">Increases </w:t>
      </w:r>
      <w:r w:rsidRPr="009C5DBA">
        <w:rPr>
          <w:rFonts w:ascii="Arial" w:hAnsi="Arial" w:cs="Arial"/>
          <w:sz w:val="24"/>
          <w:szCs w:val="24"/>
        </w:rPr>
        <w:t>in fat oxidation (17-27%) following 7-days of NZBC</w:t>
      </w:r>
      <w:r w:rsidR="007F0557" w:rsidRPr="009C5DBA">
        <w:rPr>
          <w:rFonts w:ascii="Arial" w:hAnsi="Arial" w:cs="Arial"/>
          <w:sz w:val="24"/>
          <w:szCs w:val="24"/>
        </w:rPr>
        <w:t xml:space="preserve"> extract</w:t>
      </w:r>
      <w:r w:rsidRPr="009C5DBA">
        <w:rPr>
          <w:rFonts w:ascii="Arial" w:hAnsi="Arial" w:cs="Arial"/>
          <w:sz w:val="24"/>
          <w:szCs w:val="24"/>
        </w:rPr>
        <w:t xml:space="preserve"> intake </w:t>
      </w:r>
      <w:r w:rsidR="00F1221B" w:rsidRPr="009C5DBA">
        <w:rPr>
          <w:rFonts w:ascii="Arial" w:hAnsi="Arial" w:cs="Arial"/>
          <w:sz w:val="24"/>
          <w:szCs w:val="24"/>
        </w:rPr>
        <w:t xml:space="preserve">have been </w:t>
      </w:r>
      <w:r w:rsidR="00985BC7" w:rsidRPr="009C5DBA">
        <w:rPr>
          <w:rFonts w:ascii="Arial" w:hAnsi="Arial" w:cs="Arial"/>
          <w:sz w:val="24"/>
          <w:szCs w:val="24"/>
        </w:rPr>
        <w:t>reported</w:t>
      </w:r>
      <w:r w:rsidR="007674FE" w:rsidRPr="009C5DBA">
        <w:rPr>
          <w:rFonts w:ascii="Arial" w:hAnsi="Arial" w:cs="Arial"/>
          <w:sz w:val="24"/>
          <w:szCs w:val="24"/>
        </w:rPr>
        <w:t xml:space="preserve"> </w:t>
      </w:r>
      <w:r w:rsidR="007674FE" w:rsidRPr="009C5DBA">
        <w:rPr>
          <w:rFonts w:ascii="Arial" w:hAnsi="Arial" w:cs="Arial"/>
          <w:sz w:val="24"/>
          <w:szCs w:val="24"/>
        </w:rPr>
        <w:fldChar w:fldCharType="begin">
          <w:fldData xml:space="preserve">PEVuZE5vdGU+PENpdGU+PEF1dGhvcj5Db29rPC9BdXRob3I+PFllYXI+MjAxNzwvWWVhcj48SURU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</w:fldData>
        </w:fldChar>
      </w:r>
      <w:r w:rsidR="00767772" w:rsidRPr="009C5DBA">
        <w:rPr>
          <w:rFonts w:ascii="Arial" w:hAnsi="Arial" w:cs="Arial"/>
          <w:sz w:val="24"/>
          <w:szCs w:val="24"/>
        </w:rPr>
        <w:instrText xml:space="preserve"> ADDIN EN.CITE </w:instrText>
      </w:r>
      <w:r w:rsidR="00767772" w:rsidRPr="009C5DBA">
        <w:rPr>
          <w:rFonts w:ascii="Arial" w:hAnsi="Arial" w:cs="Arial"/>
          <w:sz w:val="24"/>
          <w:szCs w:val="24"/>
        </w:rPr>
        <w:fldChar w:fldCharType="begin">
          <w:fldData xml:space="preserve">PEVuZE5vdGU+PENpdGU+PEF1dGhvcj5Db29rPC9BdXRob3I+PFllYXI+MjAxNzwvWWVhcj48SURU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</w:fldData>
        </w:fldChar>
      </w:r>
      <w:r w:rsidR="00767772" w:rsidRPr="009C5DBA">
        <w:rPr>
          <w:rFonts w:ascii="Arial" w:hAnsi="Arial" w:cs="Arial"/>
          <w:sz w:val="24"/>
          <w:szCs w:val="24"/>
        </w:rPr>
        <w:instrText xml:space="preserve"> ADDIN EN.CITE.DATA </w:instrText>
      </w:r>
      <w:r w:rsidR="00767772" w:rsidRPr="009C5DBA">
        <w:rPr>
          <w:rFonts w:ascii="Arial" w:hAnsi="Arial" w:cs="Arial"/>
          <w:sz w:val="24"/>
          <w:szCs w:val="24"/>
        </w:rPr>
      </w:r>
      <w:r w:rsidR="00767772" w:rsidRPr="009C5DBA">
        <w:rPr>
          <w:rFonts w:ascii="Arial" w:hAnsi="Arial" w:cs="Arial"/>
          <w:sz w:val="24"/>
          <w:szCs w:val="24"/>
        </w:rPr>
        <w:fldChar w:fldCharType="end"/>
      </w:r>
      <w:r w:rsidR="007674FE" w:rsidRPr="009C5DBA">
        <w:rPr>
          <w:rFonts w:ascii="Arial" w:hAnsi="Arial" w:cs="Arial"/>
          <w:sz w:val="24"/>
          <w:szCs w:val="24"/>
        </w:rPr>
      </w:r>
      <w:r w:rsidR="007674FE" w:rsidRPr="009C5DBA">
        <w:rPr>
          <w:rFonts w:ascii="Arial" w:hAnsi="Arial" w:cs="Arial"/>
          <w:sz w:val="24"/>
          <w:szCs w:val="24"/>
        </w:rPr>
        <w:fldChar w:fldCharType="separate"/>
      </w:r>
      <w:r w:rsidR="00767772" w:rsidRPr="009C5DBA">
        <w:rPr>
          <w:rFonts w:ascii="Arial" w:hAnsi="Arial" w:cs="Arial"/>
          <w:noProof/>
          <w:sz w:val="24"/>
          <w:szCs w:val="24"/>
        </w:rPr>
        <w:t>(Cook et al., 2015; Cook, Myers, et al., 2017b; Strauss et al., 2018)</w:t>
      </w:r>
      <w:r w:rsidR="007674FE" w:rsidRPr="009C5DBA">
        <w:rPr>
          <w:rFonts w:ascii="Arial" w:hAnsi="Arial" w:cs="Arial"/>
          <w:sz w:val="24"/>
          <w:szCs w:val="24"/>
        </w:rPr>
        <w:fldChar w:fldCharType="end"/>
      </w:r>
      <w:r w:rsidRPr="009C5DBA">
        <w:rPr>
          <w:rFonts w:ascii="Arial" w:hAnsi="Arial" w:cs="Arial"/>
          <w:sz w:val="24"/>
          <w:szCs w:val="24"/>
        </w:rPr>
        <w:t xml:space="preserve">, </w:t>
      </w:r>
      <w:r w:rsidR="00F1221B" w:rsidRPr="009C5DBA">
        <w:rPr>
          <w:rFonts w:ascii="Arial" w:hAnsi="Arial" w:cs="Arial"/>
          <w:sz w:val="24"/>
          <w:szCs w:val="24"/>
        </w:rPr>
        <w:t>which could promote glycogen sparing</w:t>
      </w:r>
      <w:r w:rsidR="00414635" w:rsidRPr="009C5DBA">
        <w:rPr>
          <w:rFonts w:ascii="Arial" w:hAnsi="Arial" w:cs="Arial"/>
          <w:sz w:val="24"/>
          <w:szCs w:val="24"/>
        </w:rPr>
        <w:t xml:space="preserve"> </w:t>
      </w:r>
      <w:r w:rsidR="00414635" w:rsidRPr="009C5DBA">
        <w:rPr>
          <w:rFonts w:ascii="Arial" w:hAnsi="Arial" w:cs="Arial"/>
          <w:sz w:val="24"/>
          <w:szCs w:val="24"/>
        </w:rPr>
        <w:fldChar w:fldCharType="begin"/>
      </w:r>
      <w:r w:rsidR="00767772" w:rsidRPr="009C5DBA">
        <w:rPr>
          <w:rFonts w:ascii="Arial" w:hAnsi="Arial" w:cs="Arial"/>
          <w:sz w:val="24"/>
          <w:szCs w:val="24"/>
        </w:rPr>
        <w:instrText xml:space="preserve"> ADDIN EN.CITE &lt;EndNote&gt;&lt;Cite&gt;&lt;Author&gt;Strauss&lt;/Author&gt;&lt;Year&gt;2018&lt;/Year&gt;&lt;IDText&gt;New Zealand blackcurrant extract enhances fat oxidation during prolonged cycling in endurance-trained females&lt;/IDText&gt;&lt;DisplayText&gt;(Strauss et al., 2018)&lt;/DisplayText&gt;&lt;record&gt;&lt;dates&gt;&lt;pub-dates&gt;&lt;date&gt;Jun&lt;/date&gt;&lt;/pub-dates&gt;&lt;year&gt;2018&lt;/year&gt;&lt;/dates&gt;&lt;urls&gt;&lt;related-urls&gt;&lt;url&gt;&amp;lt;Go to ISI&amp;gt;://WOS:000433088800018&lt;/url&gt;&lt;/related-urls&gt;&lt;/urls&gt;&lt;isbn&gt;1439-6319&lt;/isbn&gt;&lt;titles&gt;&lt;title&gt;New Zealand blackcurrant extract enhances fat oxidation during prolonged cycling in endurance-trained females&lt;/title&gt;&lt;secondary-title&gt;European Journal of Applied Physiology&lt;/secondary-title&gt;&lt;/titles&gt;&lt;pages&gt;1265-1272&lt;/pages&gt;&lt;number&gt;6&lt;/number&gt;&lt;contributors&gt;&lt;authors&gt;&lt;author&gt;Strauss, J. A.&lt;/author&gt;&lt;author&gt;Willems, M. E. T.&lt;/author&gt;&lt;author&gt;Shepherd, S. O.&lt;/author&gt;&lt;/authors&gt;&lt;/contributors&gt;&lt;added-date format="utc"&gt;1638793903&lt;/added-date&gt;&lt;ref-type name="Journal Article"&gt;17&lt;/ref-type&gt;&lt;rec-number&gt;144&lt;/rec-number&gt;&lt;last-updated-date format="utc"&gt;1638794649&lt;/last-updated-date&gt;&lt;accession-num&gt;WOS:000433088800018&lt;/accession-num&gt;&lt;electronic-resource-num&gt;10.1007/s00421-018-3858-3&lt;/electronic-resource-num&gt;&lt;volume&gt;118&lt;/volume&gt;&lt;/record&gt;&lt;/Cite&gt;&lt;/EndNote&gt;</w:instrText>
      </w:r>
      <w:r w:rsidR="00414635" w:rsidRPr="009C5DBA">
        <w:rPr>
          <w:rFonts w:ascii="Arial" w:hAnsi="Arial" w:cs="Arial"/>
          <w:sz w:val="24"/>
          <w:szCs w:val="24"/>
        </w:rPr>
        <w:fldChar w:fldCharType="separate"/>
      </w:r>
      <w:r w:rsidR="00767772" w:rsidRPr="009C5DBA">
        <w:rPr>
          <w:rFonts w:ascii="Arial" w:hAnsi="Arial" w:cs="Arial"/>
          <w:noProof/>
          <w:sz w:val="24"/>
          <w:szCs w:val="24"/>
        </w:rPr>
        <w:t>(Strauss et al., 2018)</w:t>
      </w:r>
      <w:r w:rsidR="00414635" w:rsidRPr="009C5DBA">
        <w:rPr>
          <w:rFonts w:ascii="Arial" w:hAnsi="Arial" w:cs="Arial"/>
          <w:sz w:val="24"/>
          <w:szCs w:val="24"/>
        </w:rPr>
        <w:fldChar w:fldCharType="end"/>
      </w:r>
      <w:r w:rsidRPr="009C5DBA">
        <w:rPr>
          <w:rFonts w:ascii="Arial" w:hAnsi="Arial" w:cs="Arial"/>
          <w:sz w:val="24"/>
          <w:szCs w:val="24"/>
        </w:rPr>
        <w:t>.</w:t>
      </w:r>
      <w:r w:rsidR="00414635" w:rsidRPr="009C5DBA">
        <w:rPr>
          <w:rFonts w:ascii="Arial" w:hAnsi="Arial" w:cs="Arial"/>
          <w:sz w:val="24"/>
          <w:szCs w:val="24"/>
        </w:rPr>
        <w:t xml:space="preserve"> </w:t>
      </w:r>
      <w:r w:rsidR="00101F7A" w:rsidRPr="009C5DBA">
        <w:rPr>
          <w:rFonts w:ascii="Arial" w:hAnsi="Arial" w:cs="Arial"/>
          <w:sz w:val="24"/>
          <w:szCs w:val="24"/>
        </w:rPr>
        <w:t xml:space="preserve">Greater NO </w:t>
      </w:r>
      <w:r w:rsidR="00205CF9" w:rsidRPr="009C5DBA">
        <w:rPr>
          <w:rFonts w:ascii="Arial" w:hAnsi="Arial" w:cs="Arial"/>
          <w:sz w:val="24"/>
          <w:szCs w:val="24"/>
        </w:rPr>
        <w:t>availability</w:t>
      </w:r>
      <w:r w:rsidR="00F7125A" w:rsidRPr="009C5DBA">
        <w:rPr>
          <w:rFonts w:ascii="Arial" w:hAnsi="Arial" w:cs="Arial"/>
          <w:sz w:val="24"/>
          <w:szCs w:val="24"/>
        </w:rPr>
        <w:t xml:space="preserve"> could</w:t>
      </w:r>
      <w:r w:rsidR="00623031" w:rsidRPr="009C5DBA">
        <w:rPr>
          <w:rFonts w:ascii="Arial" w:hAnsi="Arial" w:cs="Arial"/>
          <w:sz w:val="24"/>
          <w:szCs w:val="24"/>
        </w:rPr>
        <w:t xml:space="preserve"> </w:t>
      </w:r>
      <w:r w:rsidR="00820AC3" w:rsidRPr="009C5DBA">
        <w:rPr>
          <w:rFonts w:ascii="Arial" w:hAnsi="Arial" w:cs="Arial"/>
          <w:sz w:val="24"/>
          <w:szCs w:val="24"/>
        </w:rPr>
        <w:t xml:space="preserve">also </w:t>
      </w:r>
      <w:r w:rsidR="00747094" w:rsidRPr="009C5DBA">
        <w:rPr>
          <w:rFonts w:ascii="Arial" w:hAnsi="Arial" w:cs="Arial"/>
          <w:sz w:val="24"/>
          <w:szCs w:val="24"/>
        </w:rPr>
        <w:t>favourably</w:t>
      </w:r>
      <w:r w:rsidR="00623031" w:rsidRPr="009C5DBA">
        <w:rPr>
          <w:rFonts w:ascii="Arial" w:hAnsi="Arial" w:cs="Arial"/>
          <w:sz w:val="24"/>
          <w:szCs w:val="24"/>
        </w:rPr>
        <w:t xml:space="preserve"> affect mitochondrial respiration </w:t>
      </w:r>
      <w:r w:rsidR="009B0A4E" w:rsidRPr="009C5DBA">
        <w:rPr>
          <w:rFonts w:ascii="Arial" w:hAnsi="Arial" w:cs="Arial"/>
          <w:sz w:val="24"/>
          <w:szCs w:val="24"/>
        </w:rPr>
        <w:t>and sarcoplasmic reticulum Ca</w:t>
      </w:r>
      <w:r w:rsidR="009B0A4E" w:rsidRPr="009C5DBA">
        <w:rPr>
          <w:rFonts w:ascii="Arial" w:hAnsi="Arial" w:cs="Arial"/>
          <w:sz w:val="24"/>
          <w:szCs w:val="24"/>
          <w:vertAlign w:val="superscript"/>
        </w:rPr>
        <w:t>2+</w:t>
      </w:r>
      <w:r w:rsidR="009B0A4E" w:rsidRPr="009C5DBA">
        <w:rPr>
          <w:rFonts w:ascii="Arial" w:hAnsi="Arial" w:cs="Arial"/>
          <w:sz w:val="24"/>
          <w:szCs w:val="24"/>
        </w:rPr>
        <w:t xml:space="preserve"> handling</w:t>
      </w:r>
      <w:r w:rsidR="00414635" w:rsidRPr="009C5DBA">
        <w:rPr>
          <w:rFonts w:ascii="Arial" w:hAnsi="Arial" w:cs="Arial"/>
          <w:sz w:val="24"/>
          <w:szCs w:val="24"/>
        </w:rPr>
        <w:t xml:space="preserve"> </w:t>
      </w:r>
      <w:r w:rsidR="00414635" w:rsidRPr="009C5DBA">
        <w:rPr>
          <w:rFonts w:ascii="Arial" w:hAnsi="Arial" w:cs="Arial"/>
          <w:sz w:val="24"/>
          <w:szCs w:val="24"/>
        </w:rPr>
        <w:fldChar w:fldCharType="begin"/>
      </w:r>
      <w:r w:rsidR="00767772" w:rsidRPr="009C5DBA">
        <w:rPr>
          <w:rFonts w:ascii="Arial" w:hAnsi="Arial" w:cs="Arial"/>
          <w:sz w:val="24"/>
          <w:szCs w:val="24"/>
        </w:rPr>
        <w:instrText xml:space="preserve"> ADDIN EN.CITE &lt;EndNote&gt;&lt;Cite&gt;&lt;Author&gt;Jones&lt;/Author&gt;&lt;Year&gt;2014&lt;/Year&gt;&lt;IDText&gt;Dietary nitrate supplementation and exercise performance&lt;/IDText&gt;&lt;DisplayText&gt;(Jones, 2014)&lt;/DisplayText&gt;&lt;record&gt;&lt;dates&gt;&lt;pub-dates&gt;&lt;date&gt;May&lt;/date&gt;&lt;/pub-dates&gt;&lt;year&gt;2014&lt;/year&gt;&lt;/dates&gt;&lt;keywords&gt;&lt;keyword&gt;Athletic Performance&lt;/keyword&gt;&lt;keyword&gt;Dietary Supplements&lt;/keyword&gt;&lt;keyword&gt;Energy Metabolism&lt;/keyword&gt;&lt;keyword&gt;Exercise&lt;/keyword&gt;&lt;keyword&gt;Exercise Tolerance&lt;/keyword&gt;&lt;keyword&gt;Humans&lt;/keyword&gt;&lt;keyword&gt;Muscle, Skeletal&lt;/keyword&gt;&lt;keyword&gt;Nitrates&lt;/keyword&gt;&lt;keyword&gt;Oxygen Consumption&lt;/keyword&gt;&lt;keyword&gt;Sports Nutritional Physiological Phenomena&lt;/keyword&gt;&lt;/keywords&gt;&lt;urls&gt;&lt;related-urls&gt;&lt;url&gt;https://www.ncbi.nlm.nih.gov/pubmed/24791915&lt;/url&gt;&lt;/related-urls&gt;&lt;/urls&gt;&lt;isbn&gt;1179-2035&lt;/isbn&gt;&lt;custom2&gt;PMC4008816&lt;/custom2&gt;&lt;titles&gt;&lt;title&gt;Dietary nitrate supplementation and exercise performance&lt;/title&gt;&lt;secondary-title&gt;Sports Med&lt;/secondary-title&gt;&lt;/titles&gt;&lt;pages&gt;S35-45&lt;/pages&gt;&lt;number&gt;Suppl 1&lt;/number&gt;&lt;contributors&gt;&lt;authors&gt;&lt;author&gt;Jones, A. M.&lt;/author&gt;&lt;/authors&gt;&lt;/contributors&gt;&lt;language&gt;eng&lt;/language&gt;&lt;added-date format="utc"&gt;1675246459&lt;/added-date&gt;&lt;ref-type name="Journal Article"&gt;17&lt;/ref-type&gt;&lt;auth-address&gt;Sport and Health Sciences, College of Life and Environmental Sciences, University of Exeter, St. Luke&amp;apos;s Campus, Exeter, EX1 2LU, UK, a.m.jones@exeter.ac.uk.&lt;/auth-address&gt;&lt;rec-number&gt;152&lt;/rec-number&gt;&lt;last-updated-date format="utc"&gt;1675246459&lt;/last-updated-date&gt;&lt;accession-num&gt;24791915&lt;/accession-num&gt;&lt;electronic-resource-num&gt;10.1007/s40279-014-0149-y&lt;/electronic-resource-num&gt;&lt;volume&gt;44 Suppl 1&lt;/volume&gt;&lt;/record&gt;&lt;/Cite&gt;&lt;/EndNote&gt;</w:instrText>
      </w:r>
      <w:r w:rsidR="00414635" w:rsidRPr="009C5DBA">
        <w:rPr>
          <w:rFonts w:ascii="Arial" w:hAnsi="Arial" w:cs="Arial"/>
          <w:sz w:val="24"/>
          <w:szCs w:val="24"/>
        </w:rPr>
        <w:fldChar w:fldCharType="separate"/>
      </w:r>
      <w:r w:rsidR="00767772" w:rsidRPr="009C5DBA">
        <w:rPr>
          <w:rFonts w:ascii="Arial" w:hAnsi="Arial" w:cs="Arial"/>
          <w:noProof/>
          <w:sz w:val="24"/>
          <w:szCs w:val="24"/>
        </w:rPr>
        <w:t>(Jones, 2014)</w:t>
      </w:r>
      <w:r w:rsidR="00414635" w:rsidRPr="009C5DBA">
        <w:rPr>
          <w:rFonts w:ascii="Arial" w:hAnsi="Arial" w:cs="Arial"/>
          <w:sz w:val="24"/>
          <w:szCs w:val="24"/>
        </w:rPr>
        <w:fldChar w:fldCharType="end"/>
      </w:r>
      <w:r w:rsidR="002F719B" w:rsidRPr="009C5DBA">
        <w:rPr>
          <w:rFonts w:ascii="Arial" w:hAnsi="Arial" w:cs="Arial"/>
          <w:sz w:val="24"/>
          <w:szCs w:val="24"/>
        </w:rPr>
        <w:t xml:space="preserve">, </w:t>
      </w:r>
      <w:r w:rsidR="006C752A" w:rsidRPr="009C5DBA">
        <w:rPr>
          <w:rFonts w:ascii="Arial" w:hAnsi="Arial" w:cs="Arial"/>
          <w:sz w:val="24"/>
          <w:szCs w:val="24"/>
        </w:rPr>
        <w:t>whilst anthocyanins’ antioxidant properties</w:t>
      </w:r>
      <w:r w:rsidR="002F719B" w:rsidRPr="009C5DBA">
        <w:rPr>
          <w:rFonts w:ascii="Arial" w:hAnsi="Arial" w:cs="Arial"/>
          <w:sz w:val="24"/>
          <w:szCs w:val="24"/>
        </w:rPr>
        <w:t xml:space="preserve"> </w:t>
      </w:r>
      <w:r w:rsidR="002F719B" w:rsidRPr="009C5DBA">
        <w:rPr>
          <w:rFonts w:ascii="Arial" w:hAnsi="Arial" w:cs="Arial"/>
          <w:sz w:val="24"/>
          <w:szCs w:val="24"/>
        </w:rPr>
        <w:fldChar w:fldCharType="begin">
          <w:fldData xml:space="preserve">PEVuZE5vdGU+PENpdGU+PEF1dGhvcj5EZSBsYSBDcnV6PC9BdXRob3I+PFllYXI+MjAxMzwvWWVh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</w:fldData>
        </w:fldChar>
      </w:r>
      <w:r w:rsidR="00767772" w:rsidRPr="009C5DBA">
        <w:rPr>
          <w:rFonts w:ascii="Arial" w:hAnsi="Arial" w:cs="Arial"/>
          <w:sz w:val="24"/>
          <w:szCs w:val="24"/>
        </w:rPr>
        <w:instrText xml:space="preserve"> ADDIN EN.CITE </w:instrText>
      </w:r>
      <w:r w:rsidR="00767772" w:rsidRPr="009C5DBA">
        <w:rPr>
          <w:rFonts w:ascii="Arial" w:hAnsi="Arial" w:cs="Arial"/>
          <w:sz w:val="24"/>
          <w:szCs w:val="24"/>
        </w:rPr>
        <w:fldChar w:fldCharType="begin">
          <w:fldData xml:space="preserve">PEVuZE5vdGU+PENpdGU+PEF1dGhvcj5EZSBsYSBDcnV6PC9BdXRob3I+PFllYXI+MjAxMzwvWWVh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</w:fldData>
        </w:fldChar>
      </w:r>
      <w:r w:rsidR="00767772" w:rsidRPr="009C5DBA">
        <w:rPr>
          <w:rFonts w:ascii="Arial" w:hAnsi="Arial" w:cs="Arial"/>
          <w:sz w:val="24"/>
          <w:szCs w:val="24"/>
        </w:rPr>
        <w:instrText xml:space="preserve"> ADDIN EN.CITE.DATA </w:instrText>
      </w:r>
      <w:r w:rsidR="00767772" w:rsidRPr="009C5DBA">
        <w:rPr>
          <w:rFonts w:ascii="Arial" w:hAnsi="Arial" w:cs="Arial"/>
          <w:sz w:val="24"/>
          <w:szCs w:val="24"/>
        </w:rPr>
      </w:r>
      <w:r w:rsidR="00767772" w:rsidRPr="009C5DBA">
        <w:rPr>
          <w:rFonts w:ascii="Arial" w:hAnsi="Arial" w:cs="Arial"/>
          <w:sz w:val="24"/>
          <w:szCs w:val="24"/>
        </w:rPr>
        <w:fldChar w:fldCharType="end"/>
      </w:r>
      <w:r w:rsidR="002F719B" w:rsidRPr="009C5DBA">
        <w:rPr>
          <w:rFonts w:ascii="Arial" w:hAnsi="Arial" w:cs="Arial"/>
          <w:sz w:val="24"/>
          <w:szCs w:val="24"/>
        </w:rPr>
      </w:r>
      <w:r w:rsidR="002F719B" w:rsidRPr="009C5DBA">
        <w:rPr>
          <w:rFonts w:ascii="Arial" w:hAnsi="Arial" w:cs="Arial"/>
          <w:sz w:val="24"/>
          <w:szCs w:val="24"/>
        </w:rPr>
        <w:fldChar w:fldCharType="separate"/>
      </w:r>
      <w:r w:rsidR="00767772" w:rsidRPr="009C5DBA">
        <w:rPr>
          <w:rFonts w:ascii="Arial" w:hAnsi="Arial" w:cs="Arial"/>
          <w:noProof/>
          <w:sz w:val="24"/>
          <w:szCs w:val="24"/>
        </w:rPr>
        <w:t>(De la Cruz et al., 2013)</w:t>
      </w:r>
      <w:r w:rsidR="002F719B" w:rsidRPr="009C5DBA">
        <w:rPr>
          <w:rFonts w:ascii="Arial" w:hAnsi="Arial" w:cs="Arial"/>
          <w:sz w:val="24"/>
          <w:szCs w:val="24"/>
        </w:rPr>
        <w:fldChar w:fldCharType="end"/>
      </w:r>
      <w:r w:rsidR="00D45CE7" w:rsidRPr="009C5DBA">
        <w:rPr>
          <w:rFonts w:ascii="Arial" w:hAnsi="Arial" w:cs="Arial"/>
          <w:sz w:val="24"/>
          <w:szCs w:val="24"/>
        </w:rPr>
        <w:t xml:space="preserve"> </w:t>
      </w:r>
      <w:r w:rsidR="006C752A" w:rsidRPr="009C5DBA">
        <w:rPr>
          <w:rFonts w:ascii="Arial" w:hAnsi="Arial" w:cs="Arial"/>
          <w:sz w:val="24"/>
          <w:szCs w:val="24"/>
        </w:rPr>
        <w:t>migh</w:t>
      </w:r>
      <w:r w:rsidR="008562B0" w:rsidRPr="009C5DBA">
        <w:rPr>
          <w:rFonts w:ascii="Arial" w:hAnsi="Arial" w:cs="Arial"/>
          <w:sz w:val="24"/>
          <w:szCs w:val="24"/>
        </w:rPr>
        <w:t xml:space="preserve">t limit </w:t>
      </w:r>
      <w:r w:rsidR="00936AA1" w:rsidRPr="009C5DBA">
        <w:rPr>
          <w:rFonts w:ascii="Arial" w:hAnsi="Arial" w:cs="Arial"/>
          <w:sz w:val="24"/>
          <w:szCs w:val="24"/>
        </w:rPr>
        <w:t xml:space="preserve">muscle </w:t>
      </w:r>
      <w:r w:rsidR="008562B0" w:rsidRPr="009C5DBA">
        <w:rPr>
          <w:rFonts w:ascii="Arial" w:hAnsi="Arial" w:cs="Arial"/>
          <w:sz w:val="24"/>
          <w:szCs w:val="24"/>
        </w:rPr>
        <w:t>fatigue associated with reactive oxygen species</w:t>
      </w:r>
      <w:r w:rsidR="002C1963" w:rsidRPr="009C5DBA">
        <w:rPr>
          <w:rFonts w:ascii="Arial" w:hAnsi="Arial" w:cs="Arial"/>
          <w:sz w:val="24"/>
          <w:szCs w:val="24"/>
        </w:rPr>
        <w:t xml:space="preserve"> accumulation</w:t>
      </w:r>
      <w:r w:rsidR="002F719B" w:rsidRPr="009C5DBA">
        <w:rPr>
          <w:rFonts w:ascii="Arial" w:hAnsi="Arial" w:cs="Arial"/>
          <w:sz w:val="24"/>
          <w:szCs w:val="24"/>
        </w:rPr>
        <w:t xml:space="preserve"> </w:t>
      </w:r>
      <w:r w:rsidR="002F719B" w:rsidRPr="009C5DBA">
        <w:rPr>
          <w:rFonts w:ascii="Arial" w:hAnsi="Arial" w:cs="Arial"/>
          <w:sz w:val="24"/>
          <w:szCs w:val="24"/>
        </w:rPr>
        <w:fldChar w:fldCharType="begin"/>
      </w:r>
      <w:r w:rsidR="00767772" w:rsidRPr="009C5DBA">
        <w:rPr>
          <w:rFonts w:ascii="Arial" w:hAnsi="Arial" w:cs="Arial"/>
          <w:sz w:val="24"/>
          <w:szCs w:val="24"/>
        </w:rPr>
        <w:instrText xml:space="preserve"> ADDIN EN.CITE &lt;EndNote&gt;&lt;Cite&gt;&lt;Author&gt;Powers&lt;/Author&gt;&lt;Year&gt;2008&lt;/Year&gt;&lt;IDText&gt;Exercise-induced oxidative stress: cellular mechanisms and impact on muscle force production&lt;/IDText&gt;&lt;DisplayText&gt;(Powers &amp;amp; Jackson, 2008)&lt;/DisplayText&gt;&lt;record&gt;&lt;dates&gt;&lt;pub-dates&gt;&lt;date&gt;Oct&lt;/date&gt;&lt;/pub-dates&gt;&lt;year&gt;2008&lt;/year&gt;&lt;/dates&gt;&lt;keywords&gt;&lt;keyword&gt;Animals&lt;/keyword&gt;&lt;keyword&gt;Antioxidants&lt;/keyword&gt;&lt;keyword&gt;Exercise&lt;/keyword&gt;&lt;keyword&gt;Free Radicals&lt;/keyword&gt;&lt;keyword&gt;Humans&lt;/keyword&gt;&lt;keyword&gt;Muscle Contraction&lt;/keyword&gt;&lt;keyword&gt;Muscle Fatigue&lt;/keyword&gt;&lt;keyword&gt;Muscle Fibers, Skeletal&lt;/keyword&gt;&lt;keyword&gt;Muscle, Skeletal&lt;/keyword&gt;&lt;keyword&gt;Oxidative Stress&lt;/keyword&gt;&lt;/keywords&gt;&lt;urls&gt;&lt;related-urls&gt;&lt;url&gt;https://www.ncbi.nlm.nih.gov/pubmed/18923182&lt;/url&gt;&lt;/related-urls&gt;&lt;/urls&gt;&lt;isbn&gt;0031-9333&lt;/isbn&gt;&lt;custom2&gt;PMC2909187&lt;/custom2&gt;&lt;titles&gt;&lt;title&gt;Exercise-induced oxidative stress: cellular mechanisms and impact on muscle force production&lt;/title&gt;&lt;secondary-title&gt;Physiol Rev&lt;/secondary-title&gt;&lt;/titles&gt;&lt;pages&gt;1243-76&lt;/pages&gt;&lt;number&gt;4&lt;/number&gt;&lt;contributors&gt;&lt;authors&gt;&lt;author&gt;Powers, S. K.&lt;/author&gt;&lt;author&gt;Jackson, M. J.&lt;/author&gt;&lt;/authors&gt;&lt;/contributors&gt;&lt;language&gt;eng&lt;/language&gt;&lt;added-date format="utc"&gt;1675246360&lt;/added-date&gt;&lt;ref-type name="Journal Article"&gt;17&lt;/ref-type&gt;&lt;auth-address&gt;Department of Applied Physiology and Kinesiology, University of Florida, Gainesville, Florida 32611, USA. spowers@hhp.ufl.edu&lt;/auth-address&gt;&lt;rec-number&gt;151&lt;/rec-number&gt;&lt;last-updated-date format="utc"&gt;1675246360&lt;/last-updated-date&gt;&lt;accession-num&gt;18923182&lt;/accession-num&gt;&lt;electronic-resource-num&gt;10.1152/physrev.00031.2007&lt;/electronic-resource-num&gt;&lt;volume&gt;88&lt;/volume&gt;&lt;/record&gt;&lt;/Cite&gt;&lt;/EndNote&gt;</w:instrText>
      </w:r>
      <w:r w:rsidR="002F719B" w:rsidRPr="009C5DBA">
        <w:rPr>
          <w:rFonts w:ascii="Arial" w:hAnsi="Arial" w:cs="Arial"/>
          <w:sz w:val="24"/>
          <w:szCs w:val="24"/>
        </w:rPr>
        <w:fldChar w:fldCharType="separate"/>
      </w:r>
      <w:r w:rsidR="00767772" w:rsidRPr="009C5DBA">
        <w:rPr>
          <w:rFonts w:ascii="Arial" w:hAnsi="Arial" w:cs="Arial"/>
          <w:noProof/>
          <w:sz w:val="24"/>
          <w:szCs w:val="24"/>
        </w:rPr>
        <w:t>(Powers &amp; Jackson, 2008)</w:t>
      </w:r>
      <w:r w:rsidR="002F719B" w:rsidRPr="009C5DBA">
        <w:rPr>
          <w:rFonts w:ascii="Arial" w:hAnsi="Arial" w:cs="Arial"/>
          <w:sz w:val="24"/>
          <w:szCs w:val="24"/>
        </w:rPr>
        <w:fldChar w:fldCharType="end"/>
      </w:r>
      <w:r w:rsidR="008562B0" w:rsidRPr="009C5DBA">
        <w:rPr>
          <w:rFonts w:ascii="Arial" w:hAnsi="Arial" w:cs="Arial"/>
          <w:sz w:val="24"/>
          <w:szCs w:val="24"/>
        </w:rPr>
        <w:t xml:space="preserve">. </w:t>
      </w:r>
      <w:r w:rsidRPr="009C5DBA">
        <w:rPr>
          <w:rFonts w:ascii="Arial" w:hAnsi="Arial" w:cs="Arial"/>
          <w:sz w:val="24"/>
          <w:szCs w:val="24"/>
        </w:rPr>
        <w:t xml:space="preserve"> </w:t>
      </w:r>
    </w:p>
    <w:p w14:paraId="55D94869" w14:textId="77777777" w:rsidR="007603A8" w:rsidRPr="009C5DBA" w:rsidRDefault="007603A8" w:rsidP="00236369">
      <w:pPr>
        <w:pStyle w:val="p1"/>
        <w:spacing w:line="480" w:lineRule="auto"/>
        <w:jc w:val="both"/>
        <w:rPr>
          <w:rFonts w:ascii="Arial" w:hAnsi="Arial" w:cs="Arial"/>
          <w:sz w:val="24"/>
          <w:szCs w:val="24"/>
        </w:rPr>
      </w:pPr>
    </w:p>
    <w:p w14:paraId="1564D339" w14:textId="33ACBCB2" w:rsidR="00171CBA" w:rsidRPr="009C5DBA" w:rsidRDefault="00B329FE" w:rsidP="00A709C1">
      <w:pPr>
        <w:spacing w:line="480" w:lineRule="auto"/>
        <w:ind w:firstLine="720"/>
        <w:jc w:val="both"/>
        <w:rPr>
          <w:rFonts w:ascii="Arial" w:hAnsi="Arial" w:cs="Arial"/>
        </w:rPr>
      </w:pPr>
      <w:r w:rsidRPr="009C5DBA">
        <w:rPr>
          <w:rFonts w:ascii="Arial" w:hAnsi="Arial" w:cs="Arial"/>
        </w:rPr>
        <w:t>While t</w:t>
      </w:r>
      <w:r w:rsidR="001B5DE1" w:rsidRPr="009C5DBA">
        <w:rPr>
          <w:rFonts w:ascii="Arial" w:hAnsi="Arial" w:cs="Arial"/>
        </w:rPr>
        <w:t xml:space="preserve">he </w:t>
      </w:r>
      <w:proofErr w:type="gramStart"/>
      <w:r w:rsidR="001B5DE1" w:rsidRPr="009C5DBA">
        <w:rPr>
          <w:rFonts w:ascii="Arial" w:hAnsi="Arial" w:cs="Arial"/>
        </w:rPr>
        <w:t>aforementioned</w:t>
      </w:r>
      <w:r w:rsidR="00C50CC8" w:rsidRPr="009C5DBA">
        <w:rPr>
          <w:rFonts w:ascii="Arial" w:hAnsi="Arial" w:cs="Arial"/>
        </w:rPr>
        <w:t xml:space="preserve"> </w:t>
      </w:r>
      <w:r w:rsidR="001B5DE1" w:rsidRPr="009C5DBA">
        <w:rPr>
          <w:rFonts w:ascii="Arial" w:hAnsi="Arial" w:cs="Arial"/>
        </w:rPr>
        <w:t>evidence</w:t>
      </w:r>
      <w:proofErr w:type="gramEnd"/>
      <w:r w:rsidR="001B5DE1" w:rsidRPr="009C5DBA">
        <w:rPr>
          <w:rFonts w:ascii="Arial" w:hAnsi="Arial" w:cs="Arial"/>
        </w:rPr>
        <w:t xml:space="preserve"> to support a possible endurance performance benefit is promising, </w:t>
      </w:r>
      <w:r w:rsidR="00236E6A" w:rsidRPr="009C5DBA">
        <w:rPr>
          <w:rFonts w:ascii="Arial" w:hAnsi="Arial" w:cs="Arial"/>
        </w:rPr>
        <w:t xml:space="preserve">studies assessing the effect of </w:t>
      </w:r>
      <w:r w:rsidR="00A4321C" w:rsidRPr="009C5DBA">
        <w:rPr>
          <w:rFonts w:ascii="Arial" w:hAnsi="Arial" w:cs="Arial"/>
        </w:rPr>
        <w:t>NZBC</w:t>
      </w:r>
      <w:r w:rsidR="00236E6A" w:rsidRPr="009C5DBA">
        <w:rPr>
          <w:rFonts w:ascii="Arial" w:hAnsi="Arial" w:cs="Arial"/>
        </w:rPr>
        <w:t xml:space="preserve"> </w:t>
      </w:r>
      <w:r w:rsidR="007F0557" w:rsidRPr="009C5DBA">
        <w:rPr>
          <w:rFonts w:ascii="Arial" w:hAnsi="Arial" w:cs="Arial"/>
        </w:rPr>
        <w:t xml:space="preserve">extract </w:t>
      </w:r>
      <w:r w:rsidR="00236E6A" w:rsidRPr="009C5DBA">
        <w:rPr>
          <w:rFonts w:ascii="Arial" w:hAnsi="Arial" w:cs="Arial"/>
        </w:rPr>
        <w:t>on</w:t>
      </w:r>
      <w:r w:rsidR="00747094" w:rsidRPr="009C5DBA">
        <w:rPr>
          <w:rFonts w:ascii="Arial" w:hAnsi="Arial" w:cs="Arial"/>
        </w:rPr>
        <w:t xml:space="preserve"> time-trial</w:t>
      </w:r>
      <w:r w:rsidR="00236E6A" w:rsidRPr="009C5DBA">
        <w:rPr>
          <w:rFonts w:ascii="Arial" w:hAnsi="Arial" w:cs="Arial"/>
        </w:rPr>
        <w:t xml:space="preserve"> </w:t>
      </w:r>
      <w:r w:rsidR="00747094" w:rsidRPr="009C5DBA">
        <w:rPr>
          <w:rFonts w:ascii="Arial" w:hAnsi="Arial" w:cs="Arial"/>
        </w:rPr>
        <w:t>(</w:t>
      </w:r>
      <w:r w:rsidR="00F67AEB" w:rsidRPr="009C5DBA">
        <w:rPr>
          <w:rFonts w:ascii="Arial" w:hAnsi="Arial" w:cs="Arial"/>
        </w:rPr>
        <w:t>TT</w:t>
      </w:r>
      <w:r w:rsidR="00747094" w:rsidRPr="009C5DBA">
        <w:rPr>
          <w:rFonts w:ascii="Arial" w:hAnsi="Arial" w:cs="Arial"/>
        </w:rPr>
        <w:t>)</w:t>
      </w:r>
      <w:r w:rsidR="00236E6A" w:rsidRPr="009C5DBA">
        <w:rPr>
          <w:rFonts w:ascii="Arial" w:hAnsi="Arial" w:cs="Arial"/>
        </w:rPr>
        <w:t xml:space="preserve"> performance</w:t>
      </w:r>
      <w:r w:rsidR="00A4321C" w:rsidRPr="009C5DBA">
        <w:rPr>
          <w:rFonts w:ascii="Arial" w:hAnsi="Arial" w:cs="Arial"/>
        </w:rPr>
        <w:t xml:space="preserve"> are minimal</w:t>
      </w:r>
      <w:r w:rsidR="00C34461" w:rsidRPr="009C5DBA">
        <w:rPr>
          <w:rFonts w:ascii="Arial" w:hAnsi="Arial" w:cs="Arial"/>
        </w:rPr>
        <w:t>, relate</w:t>
      </w:r>
      <w:r w:rsidR="00882EC3" w:rsidRPr="009C5DBA">
        <w:rPr>
          <w:rFonts w:ascii="Arial" w:hAnsi="Arial" w:cs="Arial"/>
        </w:rPr>
        <w:t xml:space="preserve"> principally</w:t>
      </w:r>
      <w:r w:rsidR="00C34461" w:rsidRPr="009C5DBA">
        <w:rPr>
          <w:rFonts w:ascii="Arial" w:hAnsi="Arial" w:cs="Arial"/>
        </w:rPr>
        <w:t xml:space="preserve"> to cycling,</w:t>
      </w:r>
      <w:r w:rsidR="00A4321C" w:rsidRPr="009C5DBA">
        <w:rPr>
          <w:rFonts w:ascii="Arial" w:hAnsi="Arial" w:cs="Arial"/>
        </w:rPr>
        <w:t xml:space="preserve"> and results are </w:t>
      </w:r>
      <w:r w:rsidR="00236E6A" w:rsidRPr="009C5DBA">
        <w:rPr>
          <w:rFonts w:ascii="Arial" w:hAnsi="Arial" w:cs="Arial"/>
        </w:rPr>
        <w:t xml:space="preserve">inconsistent. </w:t>
      </w:r>
      <w:r w:rsidR="004D6AEC" w:rsidRPr="009C5DBA">
        <w:rPr>
          <w:rFonts w:ascii="Arial" w:hAnsi="Arial" w:cs="Arial"/>
        </w:rPr>
        <w:t>For example</w:t>
      </w:r>
      <w:r w:rsidR="00D5532B" w:rsidRPr="009C5DBA">
        <w:rPr>
          <w:rFonts w:ascii="Arial" w:hAnsi="Arial" w:cs="Arial"/>
        </w:rPr>
        <w:t>,</w:t>
      </w:r>
      <w:r w:rsidR="002006BF" w:rsidRPr="009C5DBA">
        <w:rPr>
          <w:rFonts w:ascii="Arial" w:hAnsi="Arial" w:cs="Arial"/>
        </w:rPr>
        <w:t xml:space="preserve"> i</w:t>
      </w:r>
      <w:r w:rsidR="00236E6A" w:rsidRPr="009C5DBA">
        <w:rPr>
          <w:rFonts w:ascii="Arial" w:hAnsi="Arial" w:cs="Arial"/>
        </w:rPr>
        <w:t xml:space="preserve">mprovements of 2.4% in a 16.1 km cycling </w:t>
      </w:r>
      <w:r w:rsidR="00A11174" w:rsidRPr="009C5DBA">
        <w:rPr>
          <w:rFonts w:ascii="Arial" w:hAnsi="Arial" w:cs="Arial"/>
        </w:rPr>
        <w:t>TT</w:t>
      </w:r>
      <w:r w:rsidR="00236E6A" w:rsidRPr="009C5DBA">
        <w:rPr>
          <w:rFonts w:ascii="Arial" w:hAnsi="Arial" w:cs="Arial"/>
        </w:rPr>
        <w:t xml:space="preserve"> were reported when </w:t>
      </w:r>
      <w:r w:rsidR="007156ED" w:rsidRPr="009C5DBA">
        <w:rPr>
          <w:rFonts w:ascii="Arial" w:hAnsi="Arial" w:cs="Arial"/>
        </w:rPr>
        <w:t>trained male cyclists ingest</w:t>
      </w:r>
      <w:r w:rsidR="00236E6A" w:rsidRPr="009C5DBA">
        <w:rPr>
          <w:rFonts w:ascii="Arial" w:hAnsi="Arial" w:cs="Arial"/>
        </w:rPr>
        <w:t>ed</w:t>
      </w:r>
      <w:r w:rsidR="007156ED" w:rsidRPr="009C5DBA">
        <w:rPr>
          <w:rFonts w:ascii="Arial" w:hAnsi="Arial" w:cs="Arial"/>
        </w:rPr>
        <w:t xml:space="preserve"> NZBC extract daily (105 mg anthocyanin</w:t>
      </w:r>
      <w:r w:rsidR="0084637D" w:rsidRPr="009C5DBA">
        <w:rPr>
          <w:rFonts w:ascii="Arial" w:hAnsi="Arial" w:cs="Arial"/>
        </w:rPr>
        <w:t>s</w:t>
      </w:r>
      <w:r w:rsidR="007156ED" w:rsidRPr="009C5DBA">
        <w:rPr>
          <w:rFonts w:ascii="Arial" w:hAnsi="Arial" w:cs="Arial"/>
        </w:rPr>
        <w:t>) for 7 days</w:t>
      </w:r>
      <w:r w:rsidR="00364F81" w:rsidRPr="009C5DBA">
        <w:rPr>
          <w:rFonts w:ascii="Arial" w:hAnsi="Arial" w:cs="Arial"/>
        </w:rPr>
        <w:t xml:space="preserve"> </w:t>
      </w:r>
      <w:r w:rsidR="003513BF" w:rsidRPr="009C5DBA">
        <w:rPr>
          <w:rFonts w:ascii="Arial" w:hAnsi="Arial" w:cs="Arial"/>
        </w:rPr>
        <w:fldChar w:fldCharType="begin"/>
      </w:r>
      <w:r w:rsidR="00767772" w:rsidRPr="009C5DBA">
        <w:rPr>
          <w:rFonts w:ascii="Arial" w:hAnsi="Arial" w:cs="Arial"/>
        </w:rPr>
        <w:instrText xml:space="preserve"> ADDIN EN.CITE &lt;EndNote&gt;&lt;Cite&gt;&lt;Author&gt;Cook&lt;/Author&gt;&lt;Year&gt;2015&lt;/Year&gt;&lt;IDText&gt;New Zealand blackcurrant extract improves cycling performance and fat oxidation in cyclists&lt;/IDText&gt;&lt;DisplayText&gt;(Cook et al., 2015)&lt;/DisplayText&gt;&lt;record&gt;&lt;dates&gt;&lt;pub-dates&gt;&lt;date&gt;Nov&lt;/date&gt;&lt;/pub-dates&gt;&lt;year&gt;2015&lt;/year&gt;&lt;/dates&gt;&lt;urls&gt;&lt;related-urls&gt;&lt;url&gt;&amp;lt;Go to ISI&amp;gt;://WOS:000363057400012&lt;/url&gt;&lt;/related-urls&gt;&lt;/urls&gt;&lt;isbn&gt;1439-6319&lt;/isbn&gt;&lt;titles&gt;&lt;title&gt;New Zealand blackcurrant extract improves cycling performance and fat oxidation in cyclists&lt;/title&gt;&lt;secondary-title&gt;European Journal of Applied Physiology&lt;/secondary-title&gt;&lt;/titles&gt;&lt;pages&gt;2357-2365&lt;/pages&gt;&lt;number&gt;11&lt;/number&gt;&lt;contributors&gt;&lt;authors&gt;&lt;author&gt;Cook, M. D.&lt;/author&gt;&lt;author&gt;Myers, S. D.&lt;/author&gt;&lt;author&gt;Blacker, S. D.&lt;/author&gt;&lt;author&gt;Willems, M. E. T.&lt;/author&gt;&lt;/authors&gt;&lt;/contributors&gt;&lt;added-date format="utc"&gt;1635349908&lt;/added-date&gt;&lt;ref-type name="Journal Article"&gt;17&lt;/ref-type&gt;&lt;rec-number&gt;122&lt;/rec-number&gt;&lt;last-updated-date format="utc"&gt;1638634369&lt;/last-updated-date&gt;&lt;accession-num&gt;WOS:000363057400012&lt;/accession-num&gt;&lt;electronic-resource-num&gt;10.1007/s00421-015-3215-8&lt;/electronic-resource-num&gt;&lt;volume&gt;115&lt;/volume&gt;&lt;/record&gt;&lt;/Cite&gt;&lt;/EndNote&gt;</w:instrText>
      </w:r>
      <w:r w:rsidR="003513BF" w:rsidRPr="009C5DBA">
        <w:rPr>
          <w:rFonts w:ascii="Arial" w:hAnsi="Arial" w:cs="Arial"/>
        </w:rPr>
        <w:fldChar w:fldCharType="separate"/>
      </w:r>
      <w:r w:rsidR="00767772" w:rsidRPr="009C5DBA">
        <w:rPr>
          <w:rFonts w:ascii="Arial" w:hAnsi="Arial" w:cs="Arial"/>
          <w:noProof/>
        </w:rPr>
        <w:t>(Cook et al., 2015)</w:t>
      </w:r>
      <w:r w:rsidR="003513BF" w:rsidRPr="009C5DBA">
        <w:rPr>
          <w:rFonts w:ascii="Arial" w:hAnsi="Arial" w:cs="Arial"/>
        </w:rPr>
        <w:fldChar w:fldCharType="end"/>
      </w:r>
      <w:r w:rsidR="002A1858" w:rsidRPr="009C5DBA">
        <w:rPr>
          <w:rFonts w:ascii="Arial" w:hAnsi="Arial" w:cs="Arial"/>
        </w:rPr>
        <w:t xml:space="preserve">. In this study, </w:t>
      </w:r>
      <w:r w:rsidR="007156ED" w:rsidRPr="009C5DBA">
        <w:rPr>
          <w:rFonts w:ascii="Arial" w:hAnsi="Arial" w:cs="Arial"/>
        </w:rPr>
        <w:t xml:space="preserve">testing </w:t>
      </w:r>
      <w:r w:rsidR="00C93C56" w:rsidRPr="009C5DBA">
        <w:rPr>
          <w:rFonts w:ascii="Arial" w:hAnsi="Arial" w:cs="Arial"/>
        </w:rPr>
        <w:t>commenced</w:t>
      </w:r>
      <w:r w:rsidR="007156ED" w:rsidRPr="009C5DBA">
        <w:rPr>
          <w:rFonts w:ascii="Arial" w:hAnsi="Arial" w:cs="Arial"/>
        </w:rPr>
        <w:t xml:space="preserve"> 2 hours after the </w:t>
      </w:r>
      <w:r w:rsidR="0084637D" w:rsidRPr="009C5DBA">
        <w:rPr>
          <w:rFonts w:ascii="Arial" w:hAnsi="Arial" w:cs="Arial"/>
        </w:rPr>
        <w:t>final</w:t>
      </w:r>
      <w:r w:rsidR="007156ED" w:rsidRPr="009C5DBA">
        <w:rPr>
          <w:rFonts w:ascii="Arial" w:hAnsi="Arial" w:cs="Arial"/>
        </w:rPr>
        <w:t xml:space="preserve"> dose</w:t>
      </w:r>
      <w:r w:rsidR="00236E6A" w:rsidRPr="009C5DBA">
        <w:rPr>
          <w:rFonts w:ascii="Arial" w:hAnsi="Arial" w:cs="Arial"/>
        </w:rPr>
        <w:t xml:space="preserve"> </w:t>
      </w:r>
      <w:r w:rsidR="002A1858" w:rsidRPr="009C5DBA">
        <w:rPr>
          <w:rFonts w:ascii="Arial" w:hAnsi="Arial" w:cs="Arial"/>
        </w:rPr>
        <w:t>of NZBC</w:t>
      </w:r>
      <w:r w:rsidR="00C93C56" w:rsidRPr="009C5DBA">
        <w:rPr>
          <w:rFonts w:ascii="Arial" w:hAnsi="Arial" w:cs="Arial"/>
        </w:rPr>
        <w:t>, and so it is</w:t>
      </w:r>
      <w:r w:rsidR="004C5650" w:rsidRPr="009C5DBA">
        <w:rPr>
          <w:rFonts w:ascii="Arial" w:hAnsi="Arial" w:cs="Arial"/>
        </w:rPr>
        <w:t xml:space="preserve"> not</w:t>
      </w:r>
      <w:r w:rsidR="00C93C56" w:rsidRPr="009C5DBA">
        <w:rPr>
          <w:rFonts w:ascii="Arial" w:hAnsi="Arial" w:cs="Arial"/>
        </w:rPr>
        <w:t xml:space="preserve"> clear if </w:t>
      </w:r>
      <w:r w:rsidR="00CB467E" w:rsidRPr="009C5DBA">
        <w:rPr>
          <w:rFonts w:ascii="Arial" w:hAnsi="Arial" w:cs="Arial"/>
        </w:rPr>
        <w:t xml:space="preserve">performance was enhanced </w:t>
      </w:r>
      <w:r w:rsidR="005B2DF1" w:rsidRPr="009C5DBA">
        <w:rPr>
          <w:rFonts w:ascii="Arial" w:hAnsi="Arial" w:cs="Arial"/>
        </w:rPr>
        <w:t xml:space="preserve">because of the acute availability of </w:t>
      </w:r>
      <w:r w:rsidR="00F67F4C" w:rsidRPr="009C5DBA">
        <w:rPr>
          <w:rFonts w:ascii="Arial" w:hAnsi="Arial" w:cs="Arial"/>
        </w:rPr>
        <w:t xml:space="preserve">anthocyanins and their metabolites, </w:t>
      </w:r>
      <w:r w:rsidR="00117B1E" w:rsidRPr="009C5DBA">
        <w:rPr>
          <w:rFonts w:ascii="Arial" w:hAnsi="Arial" w:cs="Arial"/>
        </w:rPr>
        <w:t>or</w:t>
      </w:r>
      <w:r w:rsidR="00944DF7" w:rsidRPr="009C5DBA">
        <w:rPr>
          <w:rFonts w:ascii="Arial" w:hAnsi="Arial" w:cs="Arial"/>
        </w:rPr>
        <w:t xml:space="preserve"> some chronic effect of suppl</w:t>
      </w:r>
      <w:r w:rsidR="00C11FF9" w:rsidRPr="009C5DBA">
        <w:rPr>
          <w:rFonts w:ascii="Arial" w:hAnsi="Arial" w:cs="Arial"/>
        </w:rPr>
        <w:t>eme</w:t>
      </w:r>
      <w:r w:rsidR="00944DF7" w:rsidRPr="009C5DBA">
        <w:rPr>
          <w:rFonts w:ascii="Arial" w:hAnsi="Arial" w:cs="Arial"/>
        </w:rPr>
        <w:t>ntation</w:t>
      </w:r>
      <w:r w:rsidR="00D05046" w:rsidRPr="009C5DBA">
        <w:rPr>
          <w:rFonts w:ascii="Arial" w:hAnsi="Arial" w:cs="Arial"/>
        </w:rPr>
        <w:t>.</w:t>
      </w:r>
      <w:r w:rsidR="007156ED" w:rsidRPr="009C5DBA">
        <w:rPr>
          <w:rFonts w:ascii="Arial" w:hAnsi="Arial" w:cs="Arial"/>
        </w:rPr>
        <w:t xml:space="preserve"> </w:t>
      </w:r>
      <w:r w:rsidR="009C5DBA" w:rsidRPr="009C5DBA">
        <w:rPr>
          <w:rFonts w:ascii="Arial" w:hAnsi="Arial" w:cs="Arial"/>
        </w:rPr>
        <w:t xml:space="preserve">However, another study found no performance enhancing effect of NZBC extract during a 7-day supplementation period with cycling TT performance tested on day one, four and seven. </w:t>
      </w:r>
      <w:proofErr w:type="gramStart"/>
      <w:r w:rsidR="009C5DBA" w:rsidRPr="009C5DBA">
        <w:rPr>
          <w:rFonts w:ascii="Arial" w:hAnsi="Arial" w:cs="Arial"/>
        </w:rPr>
        <w:t>Neither,</w:t>
      </w:r>
      <w:proofErr w:type="gramEnd"/>
      <w:r w:rsidR="009C5DBA" w:rsidRPr="009C5DBA">
        <w:rPr>
          <w:rFonts w:ascii="Arial" w:hAnsi="Arial" w:cs="Arial"/>
        </w:rPr>
        <w:t xml:space="preserve"> different dosages (105 mg or 210 mg anthocyanin) or the dosing </w:t>
      </w:r>
      <w:proofErr w:type="spellStart"/>
      <w:r w:rsidR="009C5DBA" w:rsidRPr="009C5DBA">
        <w:rPr>
          <w:rFonts w:ascii="Arial" w:hAnsi="Arial" w:cs="Arial"/>
        </w:rPr>
        <w:t>regime</w:t>
      </w:r>
      <w:proofErr w:type="spellEnd"/>
      <w:r w:rsidR="009C5DBA" w:rsidRPr="009C5DBA">
        <w:rPr>
          <w:rFonts w:ascii="Arial" w:hAnsi="Arial" w:cs="Arial"/>
        </w:rPr>
        <w:t xml:space="preserve"> (acute or chronic) resulted in faster </w:t>
      </w:r>
      <w:r w:rsidR="009C5DBA" w:rsidRPr="009C5DBA">
        <w:rPr>
          <w:rFonts w:ascii="Arial" w:hAnsi="Arial" w:cs="Arial"/>
        </w:rPr>
        <w:lastRenderedPageBreak/>
        <w:t>performance times compared to a placebo.</w:t>
      </w:r>
      <w:r w:rsidR="00CF590B" w:rsidRPr="009C5DBA">
        <w:rPr>
          <w:rFonts w:ascii="Arial" w:hAnsi="Arial" w:cs="Arial"/>
        </w:rPr>
        <w:t xml:space="preserve"> </w:t>
      </w:r>
      <w:r w:rsidR="00AC37C9" w:rsidRPr="009C5DBA">
        <w:rPr>
          <w:rFonts w:ascii="Arial" w:hAnsi="Arial" w:cs="Arial"/>
        </w:rPr>
        <w:t xml:space="preserve">Clearly, further research is required to </w:t>
      </w:r>
      <w:r w:rsidR="00C74A67" w:rsidRPr="009C5DBA">
        <w:rPr>
          <w:rFonts w:ascii="Arial" w:hAnsi="Arial" w:cs="Arial"/>
        </w:rPr>
        <w:t xml:space="preserve">elucidate </w:t>
      </w:r>
      <w:r w:rsidR="00C63870" w:rsidRPr="009C5DBA">
        <w:rPr>
          <w:rFonts w:ascii="Arial" w:hAnsi="Arial" w:cs="Arial"/>
        </w:rPr>
        <w:t>whether</w:t>
      </w:r>
      <w:r w:rsidR="00C74A67" w:rsidRPr="009C5DBA">
        <w:rPr>
          <w:rFonts w:ascii="Arial" w:hAnsi="Arial" w:cs="Arial"/>
        </w:rPr>
        <w:t xml:space="preserve"> </w:t>
      </w:r>
      <w:r w:rsidR="00C63870" w:rsidRPr="009C5DBA">
        <w:rPr>
          <w:rFonts w:ascii="Arial" w:hAnsi="Arial" w:cs="Arial"/>
        </w:rPr>
        <w:t xml:space="preserve">an </w:t>
      </w:r>
      <w:r w:rsidR="00C74A67" w:rsidRPr="009C5DBA">
        <w:rPr>
          <w:rFonts w:ascii="Arial" w:hAnsi="Arial" w:cs="Arial"/>
        </w:rPr>
        <w:t>acute</w:t>
      </w:r>
      <w:r w:rsidR="008F2E21" w:rsidRPr="009C5DBA">
        <w:rPr>
          <w:rFonts w:ascii="Arial" w:hAnsi="Arial" w:cs="Arial"/>
        </w:rPr>
        <w:t xml:space="preserve"> dose</w:t>
      </w:r>
      <w:r w:rsidR="00255E37" w:rsidRPr="009C5DBA">
        <w:rPr>
          <w:rFonts w:ascii="Arial" w:hAnsi="Arial" w:cs="Arial"/>
        </w:rPr>
        <w:t xml:space="preserve"> </w:t>
      </w:r>
      <w:r w:rsidR="00A709C1" w:rsidRPr="009C5DBA">
        <w:rPr>
          <w:rFonts w:ascii="Arial" w:hAnsi="Arial" w:cs="Arial"/>
        </w:rPr>
        <w:t xml:space="preserve">of </w:t>
      </w:r>
      <w:r w:rsidR="008F2E21" w:rsidRPr="009C5DBA">
        <w:rPr>
          <w:rFonts w:ascii="Arial" w:hAnsi="Arial" w:cs="Arial"/>
        </w:rPr>
        <w:t xml:space="preserve">NZBC </w:t>
      </w:r>
      <w:r w:rsidR="007F0557" w:rsidRPr="009C5DBA">
        <w:rPr>
          <w:rFonts w:ascii="Arial" w:hAnsi="Arial" w:cs="Arial"/>
        </w:rPr>
        <w:t>extract</w:t>
      </w:r>
      <w:r w:rsidR="00255E37" w:rsidRPr="009C5DBA">
        <w:rPr>
          <w:rFonts w:ascii="Arial" w:hAnsi="Arial" w:cs="Arial"/>
        </w:rPr>
        <w:t xml:space="preserve"> </w:t>
      </w:r>
      <w:r w:rsidR="008F2E21" w:rsidRPr="009C5DBA">
        <w:rPr>
          <w:rFonts w:ascii="Arial" w:hAnsi="Arial" w:cs="Arial"/>
        </w:rPr>
        <w:t>enhances</w:t>
      </w:r>
      <w:r w:rsidR="00C208D2" w:rsidRPr="009C5DBA">
        <w:rPr>
          <w:rFonts w:ascii="Arial" w:hAnsi="Arial" w:cs="Arial"/>
        </w:rPr>
        <w:t xml:space="preserve"> TT</w:t>
      </w:r>
      <w:r w:rsidR="008F2E21" w:rsidRPr="009C5DBA">
        <w:rPr>
          <w:rFonts w:ascii="Arial" w:hAnsi="Arial" w:cs="Arial"/>
        </w:rPr>
        <w:t xml:space="preserve"> performance</w:t>
      </w:r>
      <w:r w:rsidR="00C208D2" w:rsidRPr="009C5DBA">
        <w:rPr>
          <w:rFonts w:ascii="Arial" w:hAnsi="Arial" w:cs="Arial"/>
        </w:rPr>
        <w:t xml:space="preserve"> </w:t>
      </w:r>
      <w:r w:rsidR="00A709C1" w:rsidRPr="009C5DBA">
        <w:rPr>
          <w:rFonts w:ascii="Arial" w:hAnsi="Arial" w:cs="Arial"/>
        </w:rPr>
        <w:t>in</w:t>
      </w:r>
      <w:r w:rsidR="00C208D2" w:rsidRPr="009C5DBA">
        <w:rPr>
          <w:rFonts w:ascii="Arial" w:hAnsi="Arial" w:cs="Arial"/>
        </w:rPr>
        <w:t xml:space="preserve"> various distances</w:t>
      </w:r>
      <w:r w:rsidR="00A709C1" w:rsidRPr="009C5DBA">
        <w:rPr>
          <w:rFonts w:ascii="Arial" w:hAnsi="Arial" w:cs="Arial"/>
        </w:rPr>
        <w:t xml:space="preserve"> and exercise modalities</w:t>
      </w:r>
      <w:r w:rsidR="008F2E21" w:rsidRPr="009C5DBA">
        <w:rPr>
          <w:rFonts w:ascii="Arial" w:hAnsi="Arial" w:cs="Arial"/>
        </w:rPr>
        <w:t xml:space="preserve">. </w:t>
      </w:r>
    </w:p>
    <w:p w14:paraId="5A5745D5" w14:textId="77777777" w:rsidR="00171CBA" w:rsidRPr="009C5DBA" w:rsidRDefault="00171CBA" w:rsidP="00171CBA">
      <w:pPr>
        <w:spacing w:line="480" w:lineRule="auto"/>
        <w:jc w:val="both"/>
        <w:rPr>
          <w:rFonts w:ascii="Arial" w:hAnsi="Arial" w:cs="Arial"/>
        </w:rPr>
      </w:pPr>
    </w:p>
    <w:p w14:paraId="5167255A" w14:textId="03286A83" w:rsidR="00C34461" w:rsidRPr="009C5DBA" w:rsidRDefault="00C34461" w:rsidP="00171CBA">
      <w:pPr>
        <w:spacing w:line="480" w:lineRule="auto"/>
        <w:jc w:val="both"/>
        <w:rPr>
          <w:rFonts w:ascii="Arial" w:hAnsi="Arial" w:cs="Arial"/>
        </w:rPr>
      </w:pPr>
      <w:r w:rsidRPr="009C5DBA">
        <w:rPr>
          <w:rFonts w:ascii="Arial" w:hAnsi="Arial" w:cs="Arial"/>
        </w:rPr>
        <w:t>Therefore, the purpose of this study was to investigate the effects of a</w:t>
      </w:r>
      <w:r w:rsidR="00747094" w:rsidRPr="009C5DBA">
        <w:rPr>
          <w:rFonts w:ascii="Arial" w:hAnsi="Arial" w:cs="Arial"/>
        </w:rPr>
        <w:t xml:space="preserve">n </w:t>
      </w:r>
      <w:r w:rsidRPr="009C5DBA">
        <w:rPr>
          <w:rFonts w:ascii="Arial" w:hAnsi="Arial" w:cs="Arial"/>
        </w:rPr>
        <w:t>acute dose of NZBC extract (900 mg, ~315 mg anthocyanin) on 5 km TT performance in trained</w:t>
      </w:r>
      <w:r w:rsidR="00A6450A" w:rsidRPr="009C5DBA">
        <w:rPr>
          <w:rFonts w:ascii="Arial" w:hAnsi="Arial" w:cs="Arial"/>
        </w:rPr>
        <w:t xml:space="preserve"> male</w:t>
      </w:r>
      <w:r w:rsidRPr="009C5DBA">
        <w:rPr>
          <w:rFonts w:ascii="Arial" w:hAnsi="Arial" w:cs="Arial"/>
        </w:rPr>
        <w:t xml:space="preserve"> runners. The secondary aim was to assess the physiological </w:t>
      </w:r>
      <w:r w:rsidR="0024302E" w:rsidRPr="009C5DBA">
        <w:rPr>
          <w:rFonts w:ascii="Arial" w:hAnsi="Arial" w:cs="Arial"/>
        </w:rPr>
        <w:t xml:space="preserve">and metabolic </w:t>
      </w:r>
      <w:r w:rsidRPr="009C5DBA">
        <w:rPr>
          <w:rFonts w:ascii="Arial" w:hAnsi="Arial" w:cs="Arial"/>
        </w:rPr>
        <w:t xml:space="preserve">responses to NZBC during </w:t>
      </w:r>
      <w:r w:rsidR="007F0557" w:rsidRPr="009C5DBA">
        <w:rPr>
          <w:rFonts w:ascii="Arial" w:hAnsi="Arial" w:cs="Arial"/>
        </w:rPr>
        <w:t>exercise performed at the lactate threshold</w:t>
      </w:r>
      <w:r w:rsidRPr="009C5DBA">
        <w:rPr>
          <w:rFonts w:ascii="Arial" w:hAnsi="Arial" w:cs="Arial"/>
        </w:rPr>
        <w:t xml:space="preserve"> and during a performance TT. </w:t>
      </w:r>
    </w:p>
    <w:p w14:paraId="5388EE48" w14:textId="77777777" w:rsidR="00375BE2" w:rsidRPr="009C5DBA" w:rsidRDefault="00375BE2" w:rsidP="00375BE2">
      <w:pPr>
        <w:rPr>
          <w:rFonts w:ascii="Arial" w:hAnsi="Arial" w:cs="Arial"/>
          <w:szCs w:val="28"/>
        </w:rPr>
      </w:pPr>
    </w:p>
    <w:p w14:paraId="2199B2B6" w14:textId="77777777" w:rsidR="00596FA1" w:rsidRPr="009C5DBA" w:rsidRDefault="00596FA1">
      <w:pPr>
        <w:rPr>
          <w:rFonts w:ascii="Arial" w:hAnsi="Arial" w:cs="Arial"/>
          <w:szCs w:val="28"/>
        </w:rPr>
      </w:pPr>
    </w:p>
    <w:p w14:paraId="0565ABAF" w14:textId="77777777" w:rsidR="000B5B50" w:rsidRPr="009C5DBA" w:rsidRDefault="000B5B50" w:rsidP="000B5B50">
      <w:pPr>
        <w:rPr>
          <w:rFonts w:ascii="Arial" w:eastAsia="Calibri" w:hAnsi="Arial" w:cs="Arial"/>
          <w:b/>
          <w:szCs w:val="28"/>
        </w:rPr>
      </w:pPr>
      <w:r w:rsidRPr="009C5DBA">
        <w:rPr>
          <w:rFonts w:ascii="Arial" w:eastAsia="Calibri" w:hAnsi="Arial" w:cs="Arial"/>
          <w:b/>
          <w:szCs w:val="28"/>
        </w:rPr>
        <w:t>Methods</w:t>
      </w:r>
    </w:p>
    <w:p w14:paraId="28781C89" w14:textId="77777777" w:rsidR="000B5B50" w:rsidRPr="009C5DBA" w:rsidRDefault="000B5B50" w:rsidP="000B5B50">
      <w:pPr>
        <w:rPr>
          <w:rFonts w:ascii="Arial" w:eastAsia="Calibri" w:hAnsi="Arial" w:cs="Arial"/>
          <w:szCs w:val="28"/>
        </w:rPr>
      </w:pPr>
    </w:p>
    <w:p w14:paraId="22EB83F2" w14:textId="77777777" w:rsidR="000B5B50" w:rsidRPr="009C5DBA" w:rsidRDefault="000B5B50" w:rsidP="000B5B50">
      <w:pPr>
        <w:spacing w:line="480" w:lineRule="auto"/>
        <w:rPr>
          <w:rFonts w:ascii="Arial" w:eastAsia="Calibri" w:hAnsi="Arial" w:cs="Arial"/>
          <w:i/>
          <w:szCs w:val="28"/>
        </w:rPr>
      </w:pPr>
      <w:r w:rsidRPr="009C5DBA">
        <w:rPr>
          <w:rFonts w:ascii="Arial" w:eastAsia="Calibri" w:hAnsi="Arial" w:cs="Arial"/>
          <w:i/>
          <w:szCs w:val="28"/>
        </w:rPr>
        <w:t>Participants</w:t>
      </w:r>
    </w:p>
    <w:p w14:paraId="40319C07" w14:textId="416B8362" w:rsidR="000B5B50" w:rsidRPr="009C5DBA" w:rsidRDefault="000B5B50" w:rsidP="000B5B50">
      <w:pPr>
        <w:spacing w:line="480" w:lineRule="auto"/>
        <w:rPr>
          <w:rFonts w:ascii="Arial" w:eastAsia="Calibri" w:hAnsi="Arial" w:cs="Arial"/>
        </w:rPr>
      </w:pPr>
      <w:r w:rsidRPr="009C5DBA">
        <w:rPr>
          <w:rFonts w:ascii="Arial" w:eastAsia="Calibri" w:hAnsi="Arial" w:cs="Arial"/>
          <w:szCs w:val="28"/>
        </w:rPr>
        <w:t xml:space="preserve">After </w:t>
      </w:r>
      <w:r w:rsidR="00DF3426" w:rsidRPr="009C5DBA">
        <w:rPr>
          <w:rFonts w:ascii="Arial" w:eastAsia="Calibri" w:hAnsi="Arial" w:cs="Arial"/>
          <w:szCs w:val="28"/>
        </w:rPr>
        <w:t xml:space="preserve">obtaining </w:t>
      </w:r>
      <w:r w:rsidRPr="009C5DBA">
        <w:rPr>
          <w:rFonts w:ascii="Arial" w:eastAsia="Calibri" w:hAnsi="Arial" w:cs="Arial"/>
          <w:szCs w:val="28"/>
        </w:rPr>
        <w:t>institutional ethical approval</w:t>
      </w:r>
      <w:r w:rsidR="00DF3426" w:rsidRPr="009C5DBA">
        <w:rPr>
          <w:rFonts w:ascii="Arial" w:eastAsia="Calibri" w:hAnsi="Arial" w:cs="Arial"/>
          <w:szCs w:val="28"/>
        </w:rPr>
        <w:t xml:space="preserve"> and informed consent</w:t>
      </w:r>
      <w:r w:rsidR="000E5A04" w:rsidRPr="009C5DBA">
        <w:rPr>
          <w:rFonts w:ascii="Arial" w:eastAsia="Calibri" w:hAnsi="Arial" w:cs="Arial"/>
          <w:szCs w:val="28"/>
        </w:rPr>
        <w:t xml:space="preserve"> for the conduct of research in accordance with the Declaration of Helsinki,</w:t>
      </w:r>
      <w:r w:rsidRPr="009C5DBA">
        <w:rPr>
          <w:rFonts w:ascii="Arial" w:eastAsia="Calibri" w:hAnsi="Arial" w:cs="Arial"/>
          <w:szCs w:val="28"/>
        </w:rPr>
        <w:t xml:space="preserve"> 16 trained male runners or triathletes (age 26 ± 5 years, stature 173.4 ± 7.3 cm, body mass, 73.7 ± 6.9 </w:t>
      </w:r>
      <w:r w:rsidR="00EA785E" w:rsidRPr="009C5DBA">
        <w:rPr>
          <w:rFonts w:ascii="Arial" w:eastAsia="Calibri" w:hAnsi="Arial" w:cs="Arial"/>
          <w:szCs w:val="28"/>
        </w:rPr>
        <w:t>kg</w:t>
      </w:r>
      <w:r w:rsidRPr="009C5DBA">
        <w:rPr>
          <w:rFonts w:ascii="Arial" w:eastAsia="Calibri" w:hAnsi="Arial" w:cs="Arial"/>
          <w:szCs w:val="28"/>
        </w:rPr>
        <w:t>, V̇O</w:t>
      </w:r>
      <w:r w:rsidRPr="009C5DBA">
        <w:rPr>
          <w:rFonts w:ascii="Arial" w:eastAsia="Calibri" w:hAnsi="Arial" w:cs="Arial"/>
          <w:szCs w:val="28"/>
          <w:vertAlign w:val="subscript"/>
        </w:rPr>
        <w:t xml:space="preserve">2max </w:t>
      </w:r>
      <w:r w:rsidRPr="009C5DBA">
        <w:rPr>
          <w:rFonts w:ascii="Arial" w:eastAsia="Calibri" w:hAnsi="Arial" w:cs="Arial"/>
          <w:szCs w:val="28"/>
        </w:rPr>
        <w:t>55.4 ± 6.1 ml</w:t>
      </w:r>
      <w:r w:rsidRPr="009C5DBA">
        <w:rPr>
          <w:rFonts w:ascii="Arial" w:eastAsia="Calibri" w:hAnsi="Arial" w:cs="Arial"/>
          <w:szCs w:val="28"/>
          <w:vertAlign w:val="superscript"/>
        </w:rPr>
        <w:t>.</w:t>
      </w:r>
      <w:r w:rsidRPr="009C5DBA">
        <w:rPr>
          <w:rFonts w:ascii="Arial" w:eastAsia="Calibri" w:hAnsi="Arial" w:cs="Arial"/>
          <w:szCs w:val="28"/>
        </w:rPr>
        <w:t>kg</w:t>
      </w:r>
      <w:r w:rsidR="00AC2A05" w:rsidRPr="009C5DBA">
        <w:rPr>
          <w:rFonts w:ascii="Arial" w:eastAsia="Calibri" w:hAnsi="Arial" w:cs="Arial"/>
          <w:szCs w:val="28"/>
          <w:vertAlign w:val="superscript"/>
        </w:rPr>
        <w:t>-1</w:t>
      </w:r>
      <w:r w:rsidRPr="009C5DBA">
        <w:rPr>
          <w:rFonts w:ascii="Arial" w:eastAsia="Calibri" w:hAnsi="Arial" w:cs="Arial"/>
          <w:szCs w:val="28"/>
          <w:vertAlign w:val="superscript"/>
        </w:rPr>
        <w:t>.</w:t>
      </w:r>
      <w:r w:rsidRPr="009C5DBA">
        <w:rPr>
          <w:rFonts w:ascii="Arial" w:eastAsia="Calibri" w:hAnsi="Arial" w:cs="Arial"/>
          <w:szCs w:val="28"/>
        </w:rPr>
        <w:t>min</w:t>
      </w:r>
      <w:r w:rsidRPr="009C5DBA">
        <w:rPr>
          <w:rFonts w:ascii="Arial" w:eastAsia="Calibri" w:hAnsi="Arial" w:cs="Arial"/>
          <w:szCs w:val="28"/>
          <w:vertAlign w:val="superscript"/>
        </w:rPr>
        <w:t xml:space="preserve">-1 </w:t>
      </w:r>
      <w:r w:rsidRPr="009C5DBA">
        <w:rPr>
          <w:rFonts w:ascii="Arial" w:eastAsia="Calibri" w:hAnsi="Arial" w:cs="Arial"/>
          <w:szCs w:val="28"/>
        </w:rPr>
        <w:t>[range 44.3 – 69.3 ml</w:t>
      </w:r>
      <w:r w:rsidRPr="009C5DBA">
        <w:rPr>
          <w:rFonts w:ascii="Arial" w:eastAsia="Calibri" w:hAnsi="Arial" w:cs="Arial"/>
          <w:szCs w:val="28"/>
          <w:vertAlign w:val="superscript"/>
        </w:rPr>
        <w:t>.</w:t>
      </w:r>
      <w:r w:rsidRPr="009C5DBA">
        <w:rPr>
          <w:rFonts w:ascii="Arial" w:eastAsia="Calibri" w:hAnsi="Arial" w:cs="Arial"/>
          <w:szCs w:val="28"/>
        </w:rPr>
        <w:t>kg</w:t>
      </w:r>
      <w:r w:rsidR="00AC2A05" w:rsidRPr="009C5DBA">
        <w:rPr>
          <w:rFonts w:ascii="Arial" w:eastAsia="Calibri" w:hAnsi="Arial" w:cs="Arial"/>
          <w:szCs w:val="28"/>
          <w:vertAlign w:val="superscript"/>
        </w:rPr>
        <w:t>-1</w:t>
      </w:r>
      <w:r w:rsidRPr="009C5DBA">
        <w:rPr>
          <w:rFonts w:ascii="Arial" w:eastAsia="Calibri" w:hAnsi="Arial" w:cs="Arial"/>
          <w:szCs w:val="28"/>
          <w:vertAlign w:val="superscript"/>
        </w:rPr>
        <w:t>.</w:t>
      </w:r>
      <w:r w:rsidRPr="009C5DBA">
        <w:rPr>
          <w:rFonts w:ascii="Arial" w:eastAsia="Calibri" w:hAnsi="Arial" w:cs="Arial"/>
          <w:szCs w:val="28"/>
        </w:rPr>
        <w:t>min</w:t>
      </w:r>
      <w:r w:rsidRPr="009C5DBA">
        <w:rPr>
          <w:rFonts w:ascii="Arial" w:eastAsia="Calibri" w:hAnsi="Arial" w:cs="Arial"/>
          <w:szCs w:val="28"/>
          <w:vertAlign w:val="superscript"/>
        </w:rPr>
        <w:t>-1</w:t>
      </w:r>
      <w:r w:rsidRPr="009C5DBA">
        <w:rPr>
          <w:rFonts w:ascii="Arial" w:eastAsia="Calibri" w:hAnsi="Arial" w:cs="Arial"/>
          <w:szCs w:val="28"/>
        </w:rPr>
        <w:t>]), volunteered to participate in the study. All participants engaged in a structured training programme and competed in running events regularly.</w:t>
      </w:r>
      <w:r w:rsidRPr="009C5DBA">
        <w:rPr>
          <w:rFonts w:ascii="Arial" w:eastAsia="Calibri" w:hAnsi="Arial" w:cs="Arial"/>
        </w:rPr>
        <w:t xml:space="preserve"> </w:t>
      </w:r>
      <w:r w:rsidRPr="009C5DBA">
        <w:rPr>
          <w:rFonts w:ascii="Arial" w:eastAsia="Calibri" w:hAnsi="Arial" w:cs="Arial"/>
          <w:i/>
        </w:rPr>
        <w:t>A priori</w:t>
      </w:r>
      <w:r w:rsidRPr="009C5DBA">
        <w:rPr>
          <w:rFonts w:ascii="Arial" w:eastAsia="Calibri" w:hAnsi="Arial" w:cs="Arial"/>
        </w:rPr>
        <w:t xml:space="preserve"> sample size calculations based on an effect size of 0.7</w:t>
      </w:r>
      <w:r w:rsidR="0096788C" w:rsidRPr="009C5DBA">
        <w:rPr>
          <w:rFonts w:ascii="Arial" w:eastAsia="Calibri" w:hAnsi="Arial" w:cs="Arial"/>
        </w:rPr>
        <w:t xml:space="preserve"> </w:t>
      </w:r>
      <w:r w:rsidR="0096788C" w:rsidRPr="009C5DBA">
        <w:rPr>
          <w:rFonts w:ascii="Arial" w:eastAsia="Calibri" w:hAnsi="Arial" w:cs="Arial"/>
        </w:rPr>
        <w:fldChar w:fldCharType="begin"/>
      </w:r>
      <w:r w:rsidR="00767772" w:rsidRPr="009C5DBA">
        <w:rPr>
          <w:rFonts w:ascii="Arial" w:eastAsia="Calibri" w:hAnsi="Arial" w:cs="Arial"/>
        </w:rPr>
        <w:instrText xml:space="preserve"> ADDIN EN.CITE &lt;EndNote&gt;&lt;Cite&gt;&lt;Author&gt;Cook&lt;/Author&gt;&lt;Year&gt;2015&lt;/Year&gt;&lt;IDText&gt;New Zealand blackcurrant extract improves cycling performance and fat oxidation in cyclists&lt;/IDText&gt;&lt;DisplayText&gt;(Cook et al., 2015)&lt;/DisplayText&gt;&lt;record&gt;&lt;dates&gt;&lt;pub-dates&gt;&lt;date&gt;Nov&lt;/date&gt;&lt;/pub-dates&gt;&lt;year&gt;2015&lt;/year&gt;&lt;/dates&gt;&lt;urls&gt;&lt;related-urls&gt;&lt;url&gt;&amp;lt;Go to ISI&amp;gt;://WOS:000363057400012&lt;/url&gt;&lt;/related-urls&gt;&lt;/urls&gt;&lt;isbn&gt;1439-6319&lt;/isbn&gt;&lt;titles&gt;&lt;title&gt;New Zealand blackcurrant extract improves cycling performance and fat oxidation in cyclists&lt;/title&gt;&lt;secondary-title&gt;European Journal of Applied Physiology&lt;/secondary-title&gt;&lt;/titles&gt;&lt;pages&gt;2357-2365&lt;/pages&gt;&lt;number&gt;11&lt;/number&gt;&lt;contributors&gt;&lt;authors&gt;&lt;author&gt;Cook, M. D.&lt;/author&gt;&lt;author&gt;Myers, S. D.&lt;/author&gt;&lt;author&gt;Blacker, S. D.&lt;/author&gt;&lt;author&gt;Willems, M. E. T.&lt;/author&gt;&lt;/authors&gt;&lt;/contributors&gt;&lt;added-date format="utc"&gt;1635349908&lt;/added-date&gt;&lt;ref-type name="Journal Article"&gt;17&lt;/ref-type&gt;&lt;rec-number&gt;122&lt;/rec-number&gt;&lt;last-updated-date format="utc"&gt;1638634369&lt;/last-updated-date&gt;&lt;accession-num&gt;WOS:000363057400012&lt;/accession-num&gt;&lt;electronic-resource-num&gt;10.1007/s00421-015-3215-8&lt;/electronic-resource-num&gt;&lt;volume&gt;115&lt;/volume&gt;&lt;/record&gt;&lt;/Cite&gt;&lt;/EndNote&gt;</w:instrText>
      </w:r>
      <w:r w:rsidR="0096788C" w:rsidRPr="009C5DBA">
        <w:rPr>
          <w:rFonts w:ascii="Arial" w:eastAsia="Calibri" w:hAnsi="Arial" w:cs="Arial"/>
        </w:rPr>
        <w:fldChar w:fldCharType="separate"/>
      </w:r>
      <w:r w:rsidR="00767772" w:rsidRPr="009C5DBA">
        <w:rPr>
          <w:rFonts w:ascii="Arial" w:eastAsia="Calibri" w:hAnsi="Arial" w:cs="Arial"/>
          <w:noProof/>
        </w:rPr>
        <w:t>(Cook et al., 2015)</w:t>
      </w:r>
      <w:r w:rsidR="0096788C" w:rsidRPr="009C5DBA">
        <w:rPr>
          <w:rFonts w:ascii="Arial" w:eastAsia="Calibri" w:hAnsi="Arial" w:cs="Arial"/>
        </w:rPr>
        <w:fldChar w:fldCharType="end"/>
      </w:r>
      <w:r w:rsidRPr="009C5DBA">
        <w:rPr>
          <w:rFonts w:ascii="Arial" w:eastAsia="Calibri" w:hAnsi="Arial" w:cs="Arial"/>
        </w:rPr>
        <w:t xml:space="preserve"> with α at 0.05 and power at 0.8 identified a necessary sample size of 15. Exclusion criteria were: 5 km personal best time &gt;25 min, recent (within 6 months) use of </w:t>
      </w:r>
      <w:r w:rsidR="00715736" w:rsidRPr="009C5DBA">
        <w:rPr>
          <w:rFonts w:ascii="Arial" w:eastAsia="Calibri" w:hAnsi="Arial" w:cs="Arial"/>
        </w:rPr>
        <w:t xml:space="preserve">nutrition </w:t>
      </w:r>
      <w:r w:rsidRPr="009C5DBA">
        <w:rPr>
          <w:rFonts w:ascii="Arial" w:eastAsia="Calibri" w:hAnsi="Arial" w:cs="Arial"/>
        </w:rPr>
        <w:t xml:space="preserve">supplements, </w:t>
      </w:r>
      <w:r w:rsidR="007603A8" w:rsidRPr="009C5DBA">
        <w:rPr>
          <w:rFonts w:ascii="Arial" w:eastAsia="Calibri" w:hAnsi="Arial" w:cs="Arial"/>
        </w:rPr>
        <w:t xml:space="preserve">and </w:t>
      </w:r>
      <w:r w:rsidRPr="009C5DBA">
        <w:rPr>
          <w:rFonts w:ascii="Arial" w:eastAsia="Calibri" w:hAnsi="Arial" w:cs="Arial"/>
        </w:rPr>
        <w:t xml:space="preserve">disease history that would impact exercise. </w:t>
      </w:r>
    </w:p>
    <w:p w14:paraId="4A3B8C76" w14:textId="77777777" w:rsidR="000B5B50" w:rsidRPr="009C5DBA" w:rsidRDefault="000B5B50" w:rsidP="000B5B50">
      <w:pPr>
        <w:spacing w:line="480" w:lineRule="auto"/>
        <w:rPr>
          <w:rFonts w:ascii="Arial" w:eastAsia="Calibri" w:hAnsi="Arial" w:cs="Arial"/>
          <w:szCs w:val="28"/>
        </w:rPr>
      </w:pPr>
    </w:p>
    <w:p w14:paraId="6988757D" w14:textId="77777777" w:rsidR="000B5B50" w:rsidRPr="009C5DBA" w:rsidRDefault="000B5B50" w:rsidP="000B5B50">
      <w:pPr>
        <w:spacing w:line="480" w:lineRule="auto"/>
        <w:jc w:val="both"/>
        <w:rPr>
          <w:rFonts w:ascii="Arial" w:eastAsia="Calibri" w:hAnsi="Arial" w:cs="Arial"/>
          <w:i/>
        </w:rPr>
      </w:pPr>
      <w:r w:rsidRPr="009C5DBA">
        <w:rPr>
          <w:rFonts w:ascii="Arial" w:eastAsia="Calibri" w:hAnsi="Arial" w:cs="Arial"/>
          <w:i/>
        </w:rPr>
        <w:t>Experimental Design</w:t>
      </w:r>
    </w:p>
    <w:p w14:paraId="62A8F588" w14:textId="7C74FE90" w:rsidR="005B4019" w:rsidRPr="009C5DBA" w:rsidRDefault="000B5B50" w:rsidP="000B5B50">
      <w:pPr>
        <w:spacing w:line="480" w:lineRule="auto"/>
        <w:rPr>
          <w:rFonts w:ascii="Arial" w:eastAsia="Calibri" w:hAnsi="Arial" w:cs="Arial"/>
        </w:rPr>
      </w:pPr>
      <w:r w:rsidRPr="009C5DBA">
        <w:rPr>
          <w:rFonts w:ascii="Arial" w:eastAsia="Calibri" w:hAnsi="Arial" w:cs="Arial"/>
        </w:rPr>
        <w:lastRenderedPageBreak/>
        <w:t>A repeated-measures, double-blind, randomi</w:t>
      </w:r>
      <w:r w:rsidR="00AC2A05" w:rsidRPr="009C5DBA">
        <w:rPr>
          <w:rFonts w:ascii="Arial" w:eastAsia="Calibri" w:hAnsi="Arial" w:cs="Arial"/>
        </w:rPr>
        <w:t>s</w:t>
      </w:r>
      <w:r w:rsidRPr="009C5DBA">
        <w:rPr>
          <w:rFonts w:ascii="Arial" w:eastAsia="Calibri" w:hAnsi="Arial" w:cs="Arial"/>
        </w:rPr>
        <w:t>ed</w:t>
      </w:r>
      <w:r w:rsidR="005B4DE6" w:rsidRPr="009C5DBA">
        <w:rPr>
          <w:rFonts w:ascii="Arial" w:eastAsia="Calibri" w:hAnsi="Arial" w:cs="Arial"/>
        </w:rPr>
        <w:t xml:space="preserve"> (online programme)</w:t>
      </w:r>
      <w:r w:rsidRPr="009C5DBA">
        <w:rPr>
          <w:rFonts w:ascii="Arial" w:eastAsia="Calibri" w:hAnsi="Arial" w:cs="Arial"/>
        </w:rPr>
        <w:t>, cross-over study design was employed, with participants attending the laboratory on three separate occasions at the same time of day (&lt;2 hours difference)</w:t>
      </w:r>
      <w:r w:rsidR="00426777" w:rsidRPr="009C5DBA">
        <w:rPr>
          <w:rFonts w:ascii="Arial" w:eastAsia="Calibri" w:hAnsi="Arial" w:cs="Arial"/>
        </w:rPr>
        <w:t xml:space="preserve"> </w:t>
      </w:r>
      <w:r w:rsidR="00083230" w:rsidRPr="009C5DBA">
        <w:rPr>
          <w:rFonts w:ascii="Arial" w:eastAsia="Calibri" w:hAnsi="Arial" w:cs="Arial"/>
        </w:rPr>
        <w:t>with all testing taking place in the morning and early afte</w:t>
      </w:r>
      <w:r w:rsidR="00296C11" w:rsidRPr="009C5DBA">
        <w:rPr>
          <w:rFonts w:ascii="Arial" w:eastAsia="Calibri" w:hAnsi="Arial" w:cs="Arial"/>
        </w:rPr>
        <w:t>r</w:t>
      </w:r>
      <w:r w:rsidR="00083230" w:rsidRPr="009C5DBA">
        <w:rPr>
          <w:rFonts w:ascii="Arial" w:eastAsia="Calibri" w:hAnsi="Arial" w:cs="Arial"/>
        </w:rPr>
        <w:t>noon</w:t>
      </w:r>
      <w:r w:rsidRPr="009C5DBA">
        <w:rPr>
          <w:rFonts w:ascii="Arial" w:eastAsia="Calibri" w:hAnsi="Arial" w:cs="Arial"/>
        </w:rPr>
        <w:t>. On the first visit, participants completed a graded incremental treadmill test to volitional exhaustion to establish V̇O</w:t>
      </w:r>
      <w:r w:rsidRPr="009C5DBA">
        <w:rPr>
          <w:rFonts w:ascii="Arial" w:eastAsia="Calibri" w:hAnsi="Arial" w:cs="Arial"/>
          <w:vertAlign w:val="subscript"/>
        </w:rPr>
        <w:t>2max</w:t>
      </w:r>
      <w:r w:rsidRPr="009C5DBA">
        <w:rPr>
          <w:rFonts w:ascii="Arial" w:eastAsia="Calibri" w:hAnsi="Arial" w:cs="Arial"/>
        </w:rPr>
        <w:t xml:space="preserve"> and running speed at lactate threshold (LT1)</w:t>
      </w:r>
      <w:r w:rsidR="007119F2" w:rsidRPr="009C5DBA">
        <w:rPr>
          <w:rFonts w:ascii="Arial" w:eastAsia="Calibri" w:hAnsi="Arial" w:cs="Arial"/>
        </w:rPr>
        <w:t xml:space="preserve"> </w:t>
      </w:r>
      <w:r w:rsidR="007119F2" w:rsidRPr="009C5DBA">
        <w:rPr>
          <w:rFonts w:ascii="Arial" w:eastAsia="Calibri" w:hAnsi="Arial" w:cs="Arial"/>
        </w:rPr>
        <w:fldChar w:fldCharType="begin"/>
      </w:r>
      <w:r w:rsidR="007119F2" w:rsidRPr="009C5DBA">
        <w:rPr>
          <w:rFonts w:ascii="Arial" w:eastAsia="Calibri" w:hAnsi="Arial" w:cs="Arial"/>
        </w:rPr>
        <w:instrText xml:space="preserve"> ADDIN EN.CITE &lt;EndNote&gt;&lt;Cite&gt;&lt;Author&gt;Jones&lt;/Author&gt;&lt;Year&gt;1999&lt;/Year&gt;&lt;IDText&gt;A disproportionate increase in VO2 coincident with lactate threshold during treadmill exercise&lt;/IDText&gt;&lt;DisplayText&gt;(Jones et al., 1999)&lt;/DisplayText&gt;&lt;record&gt;&lt;dates&gt;&lt;pub-dates&gt;&lt;date&gt;Sep&lt;/date&gt;&lt;/pub-dates&gt;&lt;year&gt;1999&lt;/year&gt;&lt;/dates&gt;&lt;keywords&gt;&lt;keyword&gt;Adult&lt;/keyword&gt;&lt;keyword&gt;Analysis of Variance&lt;/keyword&gt;&lt;keyword&gt;Humans&lt;/keyword&gt;&lt;keyword&gt;Lactic Acid&lt;/keyword&gt;&lt;keyword&gt;Male&lt;/keyword&gt;&lt;keyword&gt;Oxygen Consumption&lt;/keyword&gt;&lt;keyword&gt;Physical Exertion&lt;/keyword&gt;&lt;keyword&gt;Running&lt;/keyword&gt;&lt;/keywords&gt;&lt;urls&gt;&lt;related-urls&gt;&lt;url&gt;https://www.ncbi.nlm.nih.gov/pubmed/10487372&lt;/url&gt;&lt;/related-urls&gt;&lt;/urls&gt;&lt;isbn&gt;0195-9131&lt;/isbn&gt;&lt;titles&gt;&lt;title&gt;A disproportionate increase in VO2 coincident with lactate threshold during treadmill exercise&lt;/title&gt;&lt;secondary-title&gt;Med Sci Sports Exerc&lt;/secondary-title&gt;&lt;/titles&gt;&lt;pages&gt;1299-306&lt;/pages&gt;&lt;number&gt;9&lt;/number&gt;&lt;contributors&gt;&lt;authors&gt;&lt;author&gt;Jones, A. M.&lt;/author&gt;&lt;author&gt;Carter, H.&lt;/author&gt;&lt;author&gt;Doust, J. H.&lt;/author&gt;&lt;/authors&gt;&lt;/contributors&gt;&lt;language&gt;eng&lt;/language&gt;&lt;added-date format="utc"&gt;1676290667&lt;/added-date&gt;&lt;ref-type name="Journal Article"&gt;17&lt;/ref-type&gt;&lt;auth-address&gt;Department of Exercise and Sport Science, Crewe and Alsager Faculty, the Manchester Metropolitan University, Alsager, United Kingdom. A.M.Jones@mmu.ac.uk&lt;/auth-address&gt;&lt;rec-number&gt;172&lt;/rec-number&gt;&lt;last-updated-date format="utc"&gt;1676290667&lt;/last-updated-date&gt;&lt;accession-num&gt;10487372&lt;/accession-num&gt;&lt;electronic-resource-num&gt;10.1097/00005768-199909000-00011&lt;/electronic-resource-num&gt;&lt;volume&gt;31&lt;/volume&gt;&lt;/record&gt;&lt;/Cite&gt;&lt;/EndNote&gt;</w:instrText>
      </w:r>
      <w:r w:rsidR="007119F2" w:rsidRPr="009C5DBA">
        <w:rPr>
          <w:rFonts w:ascii="Arial" w:eastAsia="Calibri" w:hAnsi="Arial" w:cs="Arial"/>
        </w:rPr>
        <w:fldChar w:fldCharType="separate"/>
      </w:r>
      <w:r w:rsidR="007119F2" w:rsidRPr="009C5DBA">
        <w:rPr>
          <w:rFonts w:ascii="Arial" w:eastAsia="Calibri" w:hAnsi="Arial" w:cs="Arial"/>
          <w:noProof/>
        </w:rPr>
        <w:t>(Jones et al., 1999)</w:t>
      </w:r>
      <w:r w:rsidR="007119F2" w:rsidRPr="009C5DBA">
        <w:rPr>
          <w:rFonts w:ascii="Arial" w:eastAsia="Calibri" w:hAnsi="Arial" w:cs="Arial"/>
        </w:rPr>
        <w:fldChar w:fldCharType="end"/>
      </w:r>
      <w:r w:rsidRPr="009C5DBA">
        <w:rPr>
          <w:rFonts w:ascii="Arial" w:eastAsia="Calibri" w:hAnsi="Arial" w:cs="Arial"/>
        </w:rPr>
        <w:t xml:space="preserve">. </w:t>
      </w:r>
      <w:proofErr w:type="gramStart"/>
      <w:r w:rsidRPr="009C5DBA">
        <w:rPr>
          <w:rFonts w:ascii="Arial" w:eastAsia="Calibri" w:hAnsi="Arial" w:cs="Arial"/>
        </w:rPr>
        <w:t>In an attempt to</w:t>
      </w:r>
      <w:proofErr w:type="gramEnd"/>
      <w:r w:rsidRPr="009C5DBA">
        <w:rPr>
          <w:rFonts w:ascii="Arial" w:eastAsia="Calibri" w:hAnsi="Arial" w:cs="Arial"/>
        </w:rPr>
        <w:t xml:space="preserve"> avoid </w:t>
      </w:r>
      <w:r w:rsidR="00B526B5" w:rsidRPr="009C5DBA">
        <w:rPr>
          <w:rFonts w:ascii="Arial" w:eastAsia="Calibri" w:hAnsi="Arial" w:cs="Arial"/>
        </w:rPr>
        <w:t xml:space="preserve">learning </w:t>
      </w:r>
      <w:r w:rsidRPr="009C5DBA">
        <w:rPr>
          <w:rFonts w:ascii="Arial" w:eastAsia="Calibri" w:hAnsi="Arial" w:cs="Arial"/>
        </w:rPr>
        <w:t xml:space="preserve">effects, participants were subsequently familiarised with the 5-km running </w:t>
      </w:r>
      <w:r w:rsidR="002217B1" w:rsidRPr="009C5DBA">
        <w:rPr>
          <w:rFonts w:ascii="Arial" w:eastAsia="Calibri" w:hAnsi="Arial" w:cs="Arial"/>
        </w:rPr>
        <w:t>distance</w:t>
      </w:r>
      <w:r w:rsidR="000800DD" w:rsidRPr="009C5DBA">
        <w:rPr>
          <w:rFonts w:ascii="Arial" w:eastAsia="Calibri" w:hAnsi="Arial" w:cs="Arial"/>
        </w:rPr>
        <w:t>, w</w:t>
      </w:r>
      <w:r w:rsidR="00116A3D" w:rsidRPr="009C5DBA">
        <w:rPr>
          <w:rFonts w:ascii="Arial" w:eastAsia="Calibri" w:hAnsi="Arial" w:cs="Arial"/>
        </w:rPr>
        <w:t>hereby</w:t>
      </w:r>
      <w:r w:rsidR="00B144E4" w:rsidRPr="009C5DBA">
        <w:rPr>
          <w:rFonts w:ascii="Arial" w:eastAsia="Calibri" w:hAnsi="Arial" w:cs="Arial"/>
        </w:rPr>
        <w:t xml:space="preserve"> </w:t>
      </w:r>
      <w:r w:rsidR="00CF7ABC" w:rsidRPr="009C5DBA">
        <w:rPr>
          <w:rFonts w:ascii="Arial" w:eastAsia="Calibri" w:hAnsi="Arial" w:cs="Arial"/>
        </w:rPr>
        <w:t xml:space="preserve">treadmill </w:t>
      </w:r>
      <w:r w:rsidR="00B144E4" w:rsidRPr="009C5DBA">
        <w:rPr>
          <w:rFonts w:ascii="Arial" w:eastAsia="Calibri" w:hAnsi="Arial" w:cs="Arial"/>
        </w:rPr>
        <w:t xml:space="preserve">speed </w:t>
      </w:r>
      <w:r w:rsidR="00116A3D" w:rsidRPr="009C5DBA">
        <w:rPr>
          <w:rFonts w:ascii="Arial" w:eastAsia="Calibri" w:hAnsi="Arial" w:cs="Arial"/>
        </w:rPr>
        <w:t xml:space="preserve">was </w:t>
      </w:r>
      <w:r w:rsidR="00B144E4" w:rsidRPr="009C5DBA">
        <w:rPr>
          <w:rFonts w:ascii="Arial" w:eastAsia="Calibri" w:hAnsi="Arial" w:cs="Arial"/>
        </w:rPr>
        <w:t>controlled manually by each part</w:t>
      </w:r>
      <w:r w:rsidR="00CF7ABC" w:rsidRPr="009C5DBA">
        <w:rPr>
          <w:rFonts w:ascii="Arial" w:eastAsia="Calibri" w:hAnsi="Arial" w:cs="Arial"/>
        </w:rPr>
        <w:t xml:space="preserve">icipant. </w:t>
      </w:r>
      <w:r w:rsidRPr="009C5DBA">
        <w:rPr>
          <w:rFonts w:ascii="Arial" w:eastAsia="Calibri" w:hAnsi="Arial" w:cs="Arial"/>
        </w:rPr>
        <w:t xml:space="preserve"> </w:t>
      </w:r>
    </w:p>
    <w:p w14:paraId="552DA893" w14:textId="77777777" w:rsidR="005B4019" w:rsidRPr="009C5DBA" w:rsidRDefault="005B4019" w:rsidP="000B5B50">
      <w:pPr>
        <w:spacing w:line="480" w:lineRule="auto"/>
        <w:rPr>
          <w:rFonts w:ascii="Arial" w:eastAsia="Calibri" w:hAnsi="Arial" w:cs="Arial"/>
        </w:rPr>
      </w:pPr>
    </w:p>
    <w:p w14:paraId="33102875" w14:textId="3B9C35C5" w:rsidR="000B5B50" w:rsidRPr="009C5DBA" w:rsidRDefault="000B5B50" w:rsidP="000B5B50">
      <w:pPr>
        <w:spacing w:line="480" w:lineRule="auto"/>
        <w:rPr>
          <w:rFonts w:ascii="Arial" w:eastAsia="Calibri" w:hAnsi="Arial" w:cs="Arial"/>
          <w:bCs/>
          <w:i/>
        </w:rPr>
      </w:pPr>
      <w:r w:rsidRPr="009C5DBA">
        <w:rPr>
          <w:rFonts w:ascii="Arial" w:eastAsia="Calibri" w:hAnsi="Arial" w:cs="Arial"/>
        </w:rPr>
        <w:t xml:space="preserve">The two </w:t>
      </w:r>
      <w:r w:rsidR="005B4019" w:rsidRPr="009C5DBA">
        <w:rPr>
          <w:rFonts w:ascii="Arial" w:eastAsia="Calibri" w:hAnsi="Arial" w:cs="Arial"/>
        </w:rPr>
        <w:t xml:space="preserve">subsequent </w:t>
      </w:r>
      <w:r w:rsidRPr="009C5DBA">
        <w:rPr>
          <w:rFonts w:ascii="Arial" w:eastAsia="Calibri" w:hAnsi="Arial" w:cs="Arial"/>
        </w:rPr>
        <w:t>experimental testing visits included two stages; a 10-min run at the individualised speed corresponding to LT1, followed by a 5-km TT. For all visits, the treadmill was set at a 1% gradient to reflect the energetic cost of outdoor running</w:t>
      </w:r>
      <w:r w:rsidR="00156C3C" w:rsidRPr="009C5DBA">
        <w:rPr>
          <w:rFonts w:ascii="Arial" w:eastAsia="Calibri" w:hAnsi="Arial" w:cs="Arial"/>
        </w:rPr>
        <w:t xml:space="preserve"> </w:t>
      </w:r>
      <w:r w:rsidR="00E617CD" w:rsidRPr="009C5DBA">
        <w:rPr>
          <w:rFonts w:ascii="Arial" w:eastAsia="Calibri" w:hAnsi="Arial" w:cs="Arial"/>
        </w:rPr>
        <w:fldChar w:fldCharType="begin"/>
      </w:r>
      <w:r w:rsidR="00767772" w:rsidRPr="009C5DBA">
        <w:rPr>
          <w:rFonts w:ascii="Arial" w:eastAsia="Calibri" w:hAnsi="Arial" w:cs="Arial"/>
        </w:rPr>
        <w:instrText xml:space="preserve"> ADDIN EN.CITE &lt;EndNote&gt;&lt;Cite&gt;&lt;Author&gt;Jones&lt;/Author&gt;&lt;Year&gt;1996&lt;/Year&gt;&lt;IDText&gt;A 1% treadmill grade most accurately reflects the energetic cost of outdoor running&lt;/IDText&gt;&lt;DisplayText&gt;(Jones &amp;amp; Doust, 1996)&lt;/DisplayText&gt;&lt;record&gt;&lt;dates&gt;&lt;pub-dates&gt;&lt;date&gt;Aug&lt;/date&gt;&lt;/pub-dates&gt;&lt;year&gt;1996&lt;/year&gt;&lt;/dates&gt;&lt;keywords&gt;&lt;keyword&gt;Adult&lt;/keyword&gt;&lt;keyword&gt;Air&lt;/keyword&gt;&lt;keyword&gt;Analysis of Variance&lt;/keyword&gt;&lt;keyword&gt;Calorimetry, Indirect&lt;/keyword&gt;&lt;keyword&gt;Energy Metabolism&lt;/keyword&gt;&lt;keyword&gt;Exercise Test&lt;/keyword&gt;&lt;keyword&gt;Humans&lt;/keyword&gt;&lt;keyword&gt;Male&lt;/keyword&gt;&lt;keyword&gt;Oxygen Consumption&lt;/keyword&gt;&lt;keyword&gt;Reproducibility of Results&lt;/keyword&gt;&lt;keyword&gt;Running&lt;/keyword&gt;&lt;keyword&gt;Spirometry&lt;/keyword&gt;&lt;/keywords&gt;&lt;urls&gt;&lt;related-urls&gt;&lt;url&gt;https://www.ncbi.nlm.nih.gov/pubmed/8887211&lt;/url&gt;&lt;/related-urls&gt;&lt;/urls&gt;&lt;isbn&gt;0264-0414&lt;/isbn&gt;&lt;titles&gt;&lt;title&gt;A 1% treadmill grade most accurately reflects the energetic cost of outdoor running&lt;/title&gt;&lt;secondary-title&gt;J Sports Sci&lt;/secondary-title&gt;&lt;/titles&gt;&lt;pages&gt;321-7&lt;/pages&gt;&lt;number&gt;4&lt;/number&gt;&lt;contributors&gt;&lt;authors&gt;&lt;author&gt;Jones, A. M.&lt;/author&gt;&lt;author&gt;Doust, J. H.&lt;/author&gt;&lt;/authors&gt;&lt;/contributors&gt;&lt;language&gt;eng&lt;/language&gt;&lt;added-date format="utc"&gt;1675262071&lt;/added-date&gt;&lt;ref-type name="Journal Article"&gt;17&lt;/ref-type&gt;&lt;auth-address&gt;Chelsea School Research Centre, University of Brighton, Eastbourne, UK.&lt;/auth-address&gt;&lt;rec-number&gt;161&lt;/rec-number&gt;&lt;last-updated-date format="utc"&gt;1675262071&lt;/last-updated-date&gt;&lt;accession-num&gt;8887211&lt;/accession-num&gt;&lt;electronic-resource-num&gt;10.1080/02640419608727717&lt;/electronic-resource-num&gt;&lt;volume&gt;14&lt;/volume&gt;&lt;/record&gt;&lt;/Cite&gt;&lt;/EndNote&gt;</w:instrText>
      </w:r>
      <w:r w:rsidR="00E617CD" w:rsidRPr="009C5DBA">
        <w:rPr>
          <w:rFonts w:ascii="Arial" w:eastAsia="Calibri" w:hAnsi="Arial" w:cs="Arial"/>
        </w:rPr>
        <w:fldChar w:fldCharType="separate"/>
      </w:r>
      <w:r w:rsidR="00767772" w:rsidRPr="009C5DBA">
        <w:rPr>
          <w:rFonts w:ascii="Arial" w:eastAsia="Calibri" w:hAnsi="Arial" w:cs="Arial"/>
          <w:noProof/>
        </w:rPr>
        <w:t>(Jones &amp; Doust, 1996)</w:t>
      </w:r>
      <w:r w:rsidR="00E617CD" w:rsidRPr="009C5DBA">
        <w:rPr>
          <w:rFonts w:ascii="Arial" w:eastAsia="Calibri" w:hAnsi="Arial" w:cs="Arial"/>
        </w:rPr>
        <w:fldChar w:fldCharType="end"/>
      </w:r>
      <w:r w:rsidRPr="009C5DBA">
        <w:rPr>
          <w:rFonts w:ascii="Arial" w:eastAsia="Calibri" w:hAnsi="Arial" w:cs="Arial"/>
        </w:rPr>
        <w:t xml:space="preserve">. Measures of </w:t>
      </w:r>
      <w:r w:rsidR="007603A8" w:rsidRPr="009C5DBA">
        <w:rPr>
          <w:rFonts w:ascii="Arial" w:eastAsia="Calibri" w:hAnsi="Arial" w:cs="Arial"/>
        </w:rPr>
        <w:t>oxygen uptake (</w:t>
      </w:r>
      <w:r w:rsidRPr="009C5DBA">
        <w:rPr>
          <w:rFonts w:ascii="Arial" w:eastAsia="Calibri" w:hAnsi="Arial" w:cs="Arial"/>
        </w:rPr>
        <w:t>V̇O</w:t>
      </w:r>
      <w:r w:rsidRPr="009C5DBA">
        <w:rPr>
          <w:rFonts w:ascii="Arial" w:eastAsia="Calibri" w:hAnsi="Arial" w:cs="Arial"/>
          <w:vertAlign w:val="subscript"/>
        </w:rPr>
        <w:t>2</w:t>
      </w:r>
      <w:r w:rsidR="007603A8" w:rsidRPr="009C5DBA">
        <w:rPr>
          <w:rFonts w:ascii="Arial" w:eastAsia="Calibri" w:hAnsi="Arial" w:cs="Arial"/>
        </w:rPr>
        <w:t xml:space="preserve">), Respiratory </w:t>
      </w:r>
      <w:r w:rsidR="00880C5B" w:rsidRPr="009C5DBA">
        <w:rPr>
          <w:rFonts w:ascii="Arial" w:eastAsia="Calibri" w:hAnsi="Arial" w:cs="Arial"/>
        </w:rPr>
        <w:t>Exchange Ratio</w:t>
      </w:r>
      <w:r w:rsidRPr="009C5DBA">
        <w:rPr>
          <w:rFonts w:ascii="Arial" w:eastAsia="Calibri" w:hAnsi="Arial" w:cs="Arial"/>
        </w:rPr>
        <w:t xml:space="preserve"> </w:t>
      </w:r>
      <w:r w:rsidR="007603A8" w:rsidRPr="009C5DBA">
        <w:rPr>
          <w:rFonts w:ascii="Arial" w:eastAsia="Calibri" w:hAnsi="Arial" w:cs="Arial"/>
        </w:rPr>
        <w:t>(</w:t>
      </w:r>
      <w:r w:rsidRPr="009C5DBA">
        <w:rPr>
          <w:rFonts w:ascii="Arial" w:eastAsia="Calibri" w:hAnsi="Arial" w:cs="Arial"/>
        </w:rPr>
        <w:t>R</w:t>
      </w:r>
      <w:r w:rsidR="00880C5B" w:rsidRPr="009C5DBA">
        <w:rPr>
          <w:rFonts w:ascii="Arial" w:eastAsia="Calibri" w:hAnsi="Arial" w:cs="Arial"/>
        </w:rPr>
        <w:t>ER</w:t>
      </w:r>
      <w:r w:rsidR="007603A8" w:rsidRPr="009C5DBA">
        <w:rPr>
          <w:rFonts w:ascii="Arial" w:eastAsia="Calibri" w:hAnsi="Arial" w:cs="Arial"/>
        </w:rPr>
        <w:t>)</w:t>
      </w:r>
      <w:r w:rsidRPr="009C5DBA">
        <w:rPr>
          <w:rFonts w:ascii="Arial" w:eastAsia="Calibri" w:hAnsi="Arial" w:cs="Arial"/>
        </w:rPr>
        <w:t>,</w:t>
      </w:r>
      <w:r w:rsidR="007603A8" w:rsidRPr="009C5DBA">
        <w:rPr>
          <w:rFonts w:ascii="Arial" w:eastAsia="Calibri" w:hAnsi="Arial" w:cs="Arial"/>
        </w:rPr>
        <w:t xml:space="preserve"> </w:t>
      </w:r>
      <w:r w:rsidR="00377BA7" w:rsidRPr="009C5DBA">
        <w:rPr>
          <w:rFonts w:ascii="Arial" w:eastAsia="Calibri" w:hAnsi="Arial" w:cs="Arial"/>
        </w:rPr>
        <w:t xml:space="preserve">minute </w:t>
      </w:r>
      <w:r w:rsidR="007603A8" w:rsidRPr="009C5DBA">
        <w:rPr>
          <w:rFonts w:ascii="Arial" w:eastAsia="Calibri" w:hAnsi="Arial" w:cs="Arial"/>
        </w:rPr>
        <w:t>ventilation</w:t>
      </w:r>
      <w:r w:rsidRPr="009C5DBA">
        <w:rPr>
          <w:rFonts w:ascii="Arial" w:eastAsia="Calibri" w:hAnsi="Arial" w:cs="Arial"/>
        </w:rPr>
        <w:t xml:space="preserve"> </w:t>
      </w:r>
      <w:r w:rsidR="007603A8" w:rsidRPr="009C5DBA">
        <w:rPr>
          <w:rFonts w:ascii="Arial" w:eastAsia="Calibri" w:hAnsi="Arial" w:cs="Arial"/>
        </w:rPr>
        <w:t>(</w:t>
      </w:r>
      <w:r w:rsidRPr="009C5DBA">
        <w:rPr>
          <w:rFonts w:ascii="Arial" w:eastAsia="Calibri" w:hAnsi="Arial" w:cs="Arial"/>
          <w:bCs/>
        </w:rPr>
        <w:t>V̇E</w:t>
      </w:r>
      <w:r w:rsidR="007603A8" w:rsidRPr="009C5DBA">
        <w:rPr>
          <w:rFonts w:ascii="Arial" w:eastAsia="Calibri" w:hAnsi="Arial" w:cs="Arial"/>
          <w:bCs/>
        </w:rPr>
        <w:t>)</w:t>
      </w:r>
      <w:r w:rsidRPr="009C5DBA">
        <w:rPr>
          <w:rFonts w:ascii="Arial" w:eastAsia="Calibri" w:hAnsi="Arial" w:cs="Arial"/>
        </w:rPr>
        <w:t>, carbohydrate oxidation, fat oxidation,</w:t>
      </w:r>
      <w:r w:rsidR="007603A8" w:rsidRPr="009C5DBA">
        <w:rPr>
          <w:rFonts w:ascii="Arial" w:eastAsia="Calibri" w:hAnsi="Arial" w:cs="Arial"/>
        </w:rPr>
        <w:t xml:space="preserve"> heart rate</w:t>
      </w:r>
      <w:r w:rsidRPr="009C5DBA">
        <w:rPr>
          <w:rFonts w:ascii="Arial" w:eastAsia="Calibri" w:hAnsi="Arial" w:cs="Arial"/>
        </w:rPr>
        <w:t xml:space="preserve"> </w:t>
      </w:r>
      <w:r w:rsidR="007603A8" w:rsidRPr="009C5DBA">
        <w:rPr>
          <w:rFonts w:ascii="Arial" w:eastAsia="Calibri" w:hAnsi="Arial" w:cs="Arial"/>
        </w:rPr>
        <w:t>(</w:t>
      </w:r>
      <w:r w:rsidRPr="009C5DBA">
        <w:rPr>
          <w:rFonts w:ascii="Arial" w:eastAsia="Calibri" w:hAnsi="Arial" w:cs="Arial"/>
        </w:rPr>
        <w:t>HR</w:t>
      </w:r>
      <w:r w:rsidR="007603A8" w:rsidRPr="009C5DBA">
        <w:rPr>
          <w:rFonts w:ascii="Arial" w:eastAsia="Calibri" w:hAnsi="Arial" w:cs="Arial"/>
        </w:rPr>
        <w:t>)</w:t>
      </w:r>
      <w:r w:rsidRPr="009C5DBA">
        <w:rPr>
          <w:rFonts w:ascii="Arial" w:eastAsia="Calibri" w:hAnsi="Arial" w:cs="Arial"/>
        </w:rPr>
        <w:t>,</w:t>
      </w:r>
      <w:r w:rsidR="007603A8" w:rsidRPr="009C5DBA">
        <w:rPr>
          <w:rFonts w:ascii="Arial" w:eastAsia="Calibri" w:hAnsi="Arial" w:cs="Arial"/>
        </w:rPr>
        <w:t xml:space="preserve"> blood lactate</w:t>
      </w:r>
      <w:r w:rsidRPr="009C5DBA">
        <w:rPr>
          <w:rFonts w:ascii="Arial" w:eastAsia="Calibri" w:hAnsi="Arial" w:cs="Arial"/>
        </w:rPr>
        <w:t xml:space="preserve"> </w:t>
      </w:r>
      <w:r w:rsidR="007603A8" w:rsidRPr="009C5DBA">
        <w:rPr>
          <w:rFonts w:ascii="Arial" w:eastAsia="Calibri" w:hAnsi="Arial" w:cs="Arial"/>
        </w:rPr>
        <w:t>(</w:t>
      </w:r>
      <w:r w:rsidRPr="009C5DBA">
        <w:rPr>
          <w:rFonts w:ascii="Arial" w:eastAsia="Calibri" w:hAnsi="Arial" w:cs="Arial"/>
        </w:rPr>
        <w:t>B</w:t>
      </w:r>
      <w:r w:rsidR="00865FEB" w:rsidRPr="009C5DBA">
        <w:rPr>
          <w:rFonts w:ascii="Arial" w:eastAsia="Calibri" w:hAnsi="Arial" w:cs="Arial"/>
        </w:rPr>
        <w:t>[</w:t>
      </w:r>
      <w:r w:rsidRPr="009C5DBA">
        <w:rPr>
          <w:rFonts w:ascii="Arial" w:eastAsia="Calibri" w:hAnsi="Arial" w:cs="Arial"/>
        </w:rPr>
        <w:t>La</w:t>
      </w:r>
      <w:r w:rsidR="00865FEB" w:rsidRPr="009C5DBA">
        <w:rPr>
          <w:rFonts w:ascii="Arial" w:eastAsia="Calibri" w:hAnsi="Arial" w:cs="Arial"/>
        </w:rPr>
        <w:t>]</w:t>
      </w:r>
      <w:r w:rsidR="007603A8" w:rsidRPr="009C5DBA">
        <w:rPr>
          <w:rFonts w:ascii="Arial" w:eastAsia="Calibri" w:hAnsi="Arial" w:cs="Arial"/>
        </w:rPr>
        <w:t>)</w:t>
      </w:r>
      <w:r w:rsidRPr="009C5DBA">
        <w:rPr>
          <w:rFonts w:ascii="Arial" w:eastAsia="Calibri" w:hAnsi="Arial" w:cs="Arial"/>
        </w:rPr>
        <w:t xml:space="preserve"> and</w:t>
      </w:r>
      <w:r w:rsidR="007603A8" w:rsidRPr="009C5DBA">
        <w:rPr>
          <w:rFonts w:ascii="Arial" w:eastAsia="Calibri" w:hAnsi="Arial" w:cs="Arial"/>
        </w:rPr>
        <w:t xml:space="preserve"> </w:t>
      </w:r>
      <w:r w:rsidR="002F61AC" w:rsidRPr="009C5DBA">
        <w:rPr>
          <w:rFonts w:ascii="Arial" w:eastAsia="Calibri" w:hAnsi="Arial" w:cs="Arial"/>
        </w:rPr>
        <w:t>r</w:t>
      </w:r>
      <w:r w:rsidR="007603A8" w:rsidRPr="009C5DBA">
        <w:rPr>
          <w:rFonts w:ascii="Arial" w:eastAsia="Calibri" w:hAnsi="Arial" w:cs="Arial"/>
        </w:rPr>
        <w:t xml:space="preserve">ating of </w:t>
      </w:r>
      <w:r w:rsidR="002F61AC" w:rsidRPr="009C5DBA">
        <w:rPr>
          <w:rFonts w:ascii="Arial" w:eastAsia="Calibri" w:hAnsi="Arial" w:cs="Arial"/>
        </w:rPr>
        <w:t>p</w:t>
      </w:r>
      <w:r w:rsidR="007603A8" w:rsidRPr="009C5DBA">
        <w:rPr>
          <w:rFonts w:ascii="Arial" w:eastAsia="Calibri" w:hAnsi="Arial" w:cs="Arial"/>
        </w:rPr>
        <w:t xml:space="preserve">erceived </w:t>
      </w:r>
      <w:r w:rsidR="002F61AC" w:rsidRPr="009C5DBA">
        <w:rPr>
          <w:rFonts w:ascii="Arial" w:eastAsia="Calibri" w:hAnsi="Arial" w:cs="Arial"/>
        </w:rPr>
        <w:t>e</w:t>
      </w:r>
      <w:r w:rsidR="007603A8" w:rsidRPr="009C5DBA">
        <w:rPr>
          <w:rFonts w:ascii="Arial" w:eastAsia="Calibri" w:hAnsi="Arial" w:cs="Arial"/>
        </w:rPr>
        <w:t>xertion</w:t>
      </w:r>
      <w:r w:rsidRPr="009C5DBA">
        <w:rPr>
          <w:rFonts w:ascii="Arial" w:eastAsia="Calibri" w:hAnsi="Arial" w:cs="Arial"/>
        </w:rPr>
        <w:t xml:space="preserve"> </w:t>
      </w:r>
      <w:r w:rsidR="007603A8" w:rsidRPr="009C5DBA">
        <w:rPr>
          <w:rFonts w:ascii="Arial" w:eastAsia="Calibri" w:hAnsi="Arial" w:cs="Arial"/>
        </w:rPr>
        <w:t>(</w:t>
      </w:r>
      <w:r w:rsidRPr="009C5DBA">
        <w:rPr>
          <w:rFonts w:ascii="Arial" w:eastAsia="Calibri" w:hAnsi="Arial" w:cs="Arial"/>
        </w:rPr>
        <w:t>RPE</w:t>
      </w:r>
      <w:r w:rsidR="007603A8" w:rsidRPr="009C5DBA">
        <w:rPr>
          <w:rFonts w:ascii="Arial" w:eastAsia="Calibri" w:hAnsi="Arial" w:cs="Arial"/>
        </w:rPr>
        <w:t>)</w:t>
      </w:r>
      <w:r w:rsidRPr="009C5DBA">
        <w:rPr>
          <w:rFonts w:ascii="Arial" w:eastAsia="Calibri" w:hAnsi="Arial" w:cs="Arial"/>
        </w:rPr>
        <w:t xml:space="preserve"> were taken for both stages of the protocol and performance splits and overall time w</w:t>
      </w:r>
      <w:r w:rsidR="00620DD1" w:rsidRPr="009C5DBA">
        <w:rPr>
          <w:rFonts w:ascii="Arial" w:eastAsia="Calibri" w:hAnsi="Arial" w:cs="Arial"/>
        </w:rPr>
        <w:t>as</w:t>
      </w:r>
      <w:r w:rsidRPr="009C5DBA">
        <w:rPr>
          <w:rFonts w:ascii="Arial" w:eastAsia="Calibri" w:hAnsi="Arial" w:cs="Arial"/>
        </w:rPr>
        <w:t xml:space="preserve"> recorded for the TT. The NZBC extract or placebo w</w:t>
      </w:r>
      <w:r w:rsidR="00620DD1" w:rsidRPr="009C5DBA">
        <w:rPr>
          <w:rFonts w:ascii="Arial" w:eastAsia="Calibri" w:hAnsi="Arial" w:cs="Arial"/>
        </w:rPr>
        <w:t>as</w:t>
      </w:r>
      <w:r w:rsidRPr="009C5DBA">
        <w:rPr>
          <w:rFonts w:ascii="Arial" w:eastAsia="Calibri" w:hAnsi="Arial" w:cs="Arial"/>
        </w:rPr>
        <w:t xml:space="preserve"> administered in a randomised fashion 2 h prior to each experimental visit. </w:t>
      </w:r>
      <w:r w:rsidR="00C81E94" w:rsidRPr="009C5DBA">
        <w:rPr>
          <w:rFonts w:ascii="Arial" w:eastAsia="Calibri" w:hAnsi="Arial" w:cs="Arial"/>
        </w:rPr>
        <w:t>The d</w:t>
      </w:r>
      <w:r w:rsidRPr="009C5DBA">
        <w:rPr>
          <w:rFonts w:ascii="Arial" w:eastAsia="Calibri" w:hAnsi="Arial" w:cs="Arial"/>
        </w:rPr>
        <w:t>uration between the first and second visit was at least 48 hours to ensure sufficient recovery, with a washout period</w:t>
      </w:r>
      <w:r w:rsidR="003577F2" w:rsidRPr="009C5DBA">
        <w:rPr>
          <w:rFonts w:ascii="Arial" w:eastAsia="Calibri" w:hAnsi="Arial" w:cs="Arial"/>
        </w:rPr>
        <w:t xml:space="preserve"> &gt;10 days and &lt;16 days</w:t>
      </w:r>
      <w:r w:rsidRPr="009C5DBA">
        <w:rPr>
          <w:rFonts w:ascii="Arial" w:eastAsia="Calibri" w:hAnsi="Arial" w:cs="Arial"/>
        </w:rPr>
        <w:t xml:space="preserve"> </w:t>
      </w:r>
      <w:r w:rsidRPr="009C5DBA">
        <w:rPr>
          <w:rFonts w:ascii="Arial" w:hAnsi="Arial" w:cs="Arial"/>
          <w:shd w:val="clear" w:color="auto" w:fill="FCFCFC"/>
        </w:rPr>
        <w:t>between the second and third trials.</w:t>
      </w:r>
      <w:r w:rsidR="007B624A" w:rsidRPr="009C5DBA">
        <w:rPr>
          <w:rFonts w:ascii="Arial" w:hAnsi="Arial" w:cs="Arial"/>
          <w:shd w:val="clear" w:color="auto" w:fill="FCFCFC"/>
        </w:rPr>
        <w:t xml:space="preserve"> </w:t>
      </w:r>
      <w:bookmarkStart w:id="2" w:name="_Hlk139119656"/>
      <w:r w:rsidRPr="009C5DBA">
        <w:rPr>
          <w:rFonts w:ascii="Arial" w:hAnsi="Arial" w:cs="Arial"/>
          <w:shd w:val="clear" w:color="auto" w:fill="FCFCFC"/>
        </w:rPr>
        <w:t xml:space="preserve">A </w:t>
      </w:r>
      <w:r w:rsidRPr="009C5DBA">
        <w:rPr>
          <w:rFonts w:ascii="Arial" w:hAnsi="Arial" w:cs="Arial"/>
        </w:rPr>
        <w:t xml:space="preserve">14-day washout period was found to allow </w:t>
      </w:r>
      <w:r w:rsidRPr="009C5DBA">
        <w:rPr>
          <w:rFonts w:ascii="Arial" w:hAnsi="Arial" w:cs="Arial"/>
          <w:shd w:val="clear" w:color="auto" w:fill="FCFCFC"/>
        </w:rPr>
        <w:t>biochemical and biomarkers of antioxidant status</w:t>
      </w:r>
      <w:r w:rsidRPr="009C5DBA">
        <w:rPr>
          <w:rFonts w:ascii="Arial" w:hAnsi="Arial" w:cs="Arial"/>
        </w:rPr>
        <w:t xml:space="preserve"> to return to baseline values </w:t>
      </w:r>
      <w:r w:rsidR="003577F2" w:rsidRPr="009C5DBA">
        <w:rPr>
          <w:rFonts w:ascii="Arial" w:hAnsi="Arial" w:cs="Arial"/>
        </w:rPr>
        <w:t>after one month of</w:t>
      </w:r>
      <w:r w:rsidRPr="009C5DBA">
        <w:rPr>
          <w:rFonts w:ascii="Arial" w:hAnsi="Arial" w:cs="Arial"/>
          <w:shd w:val="clear" w:color="auto" w:fill="FCFCFC"/>
        </w:rPr>
        <w:t xml:space="preserve"> </w:t>
      </w:r>
      <w:r w:rsidR="003577F2" w:rsidRPr="009C5DBA">
        <w:rPr>
          <w:rFonts w:ascii="Arial" w:hAnsi="Arial" w:cs="Arial"/>
          <w:shd w:val="clear" w:color="auto" w:fill="FCFCFC"/>
        </w:rPr>
        <w:t xml:space="preserve">daily </w:t>
      </w:r>
      <w:r w:rsidR="00CC6754" w:rsidRPr="009C5DBA">
        <w:rPr>
          <w:rFonts w:ascii="Arial" w:hAnsi="Arial" w:cs="Arial"/>
          <w:shd w:val="clear" w:color="auto" w:fill="FCFCFC"/>
        </w:rPr>
        <w:t xml:space="preserve">(306 mg) </w:t>
      </w:r>
      <w:r w:rsidRPr="009C5DBA">
        <w:rPr>
          <w:rFonts w:ascii="Arial" w:hAnsi="Arial" w:cs="Arial"/>
          <w:shd w:val="clear" w:color="auto" w:fill="FCFCFC"/>
        </w:rPr>
        <w:t>anthocyanin</w:t>
      </w:r>
      <w:r w:rsidR="002B6457" w:rsidRPr="009C5DBA">
        <w:rPr>
          <w:rFonts w:ascii="Arial" w:hAnsi="Arial" w:cs="Arial"/>
          <w:shd w:val="clear" w:color="auto" w:fill="FCFCFC"/>
        </w:rPr>
        <w:t xml:space="preserve"> (strawberry)</w:t>
      </w:r>
      <w:r w:rsidRPr="009C5DBA">
        <w:rPr>
          <w:rFonts w:ascii="Arial" w:hAnsi="Arial" w:cs="Arial"/>
          <w:shd w:val="clear" w:color="auto" w:fill="FCFCFC"/>
        </w:rPr>
        <w:t xml:space="preserve"> intake</w:t>
      </w:r>
      <w:r w:rsidR="00CC6754" w:rsidRPr="009C5DBA">
        <w:rPr>
          <w:rFonts w:ascii="Arial" w:hAnsi="Arial" w:cs="Arial"/>
          <w:shd w:val="clear" w:color="auto" w:fill="FCFCFC"/>
        </w:rPr>
        <w:t xml:space="preserve"> </w:t>
      </w:r>
      <w:r w:rsidR="00407F7D" w:rsidRPr="009C5DBA">
        <w:rPr>
          <w:rFonts w:ascii="Arial" w:hAnsi="Arial" w:cs="Arial"/>
          <w:shd w:val="clear" w:color="auto" w:fill="FCFCFC"/>
        </w:rPr>
        <w:fldChar w:fldCharType="begin">
          <w:fldData xml:space="preserve">PEVuZE5vdGU+PENpdGU+PEF1dGhvcj5BbHZhcmV6LVN1YXJlejwvQXV0aG9yPjxZZWFyPjIwMTQ8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</w:fldData>
        </w:fldChar>
      </w:r>
      <w:r w:rsidR="00767772" w:rsidRPr="009C5DBA">
        <w:rPr>
          <w:rFonts w:ascii="Arial" w:hAnsi="Arial" w:cs="Arial"/>
          <w:shd w:val="clear" w:color="auto" w:fill="FCFCFC"/>
        </w:rPr>
        <w:instrText xml:space="preserve"> ADDIN EN.CITE </w:instrText>
      </w:r>
      <w:r w:rsidR="00767772" w:rsidRPr="009C5DBA">
        <w:rPr>
          <w:rFonts w:ascii="Arial" w:hAnsi="Arial" w:cs="Arial"/>
          <w:shd w:val="clear" w:color="auto" w:fill="FCFCFC"/>
        </w:rPr>
        <w:fldChar w:fldCharType="begin">
          <w:fldData xml:space="preserve">PEVuZE5vdGU+PENpdGU+PEF1dGhvcj5BbHZhcmV6LVN1YXJlejwvQXV0aG9yPjxZZWFyPjIwMTQ8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</w:fldData>
        </w:fldChar>
      </w:r>
      <w:r w:rsidR="00767772" w:rsidRPr="009C5DBA">
        <w:rPr>
          <w:rFonts w:ascii="Arial" w:hAnsi="Arial" w:cs="Arial"/>
          <w:shd w:val="clear" w:color="auto" w:fill="FCFCFC"/>
        </w:rPr>
        <w:instrText xml:space="preserve"> ADDIN EN.CITE.DATA </w:instrText>
      </w:r>
      <w:r w:rsidR="00767772" w:rsidRPr="009C5DBA">
        <w:rPr>
          <w:rFonts w:ascii="Arial" w:hAnsi="Arial" w:cs="Arial"/>
          <w:shd w:val="clear" w:color="auto" w:fill="FCFCFC"/>
        </w:rPr>
      </w:r>
      <w:r w:rsidR="00767772" w:rsidRPr="009C5DBA">
        <w:rPr>
          <w:rFonts w:ascii="Arial" w:hAnsi="Arial" w:cs="Arial"/>
          <w:shd w:val="clear" w:color="auto" w:fill="FCFCFC"/>
        </w:rPr>
        <w:fldChar w:fldCharType="end"/>
      </w:r>
      <w:r w:rsidR="00407F7D" w:rsidRPr="009C5DBA">
        <w:rPr>
          <w:rFonts w:ascii="Arial" w:hAnsi="Arial" w:cs="Arial"/>
          <w:shd w:val="clear" w:color="auto" w:fill="FCFCFC"/>
        </w:rPr>
      </w:r>
      <w:r w:rsidR="00407F7D" w:rsidRPr="009C5DBA">
        <w:rPr>
          <w:rFonts w:ascii="Arial" w:hAnsi="Arial" w:cs="Arial"/>
          <w:shd w:val="clear" w:color="auto" w:fill="FCFCFC"/>
        </w:rPr>
        <w:fldChar w:fldCharType="separate"/>
      </w:r>
      <w:r w:rsidR="00767772" w:rsidRPr="009C5DBA">
        <w:rPr>
          <w:rFonts w:ascii="Arial" w:hAnsi="Arial" w:cs="Arial"/>
          <w:noProof/>
          <w:shd w:val="clear" w:color="auto" w:fill="FCFCFC"/>
        </w:rPr>
        <w:t>(Alvarez-Suarez et al., 2014)</w:t>
      </w:r>
      <w:r w:rsidR="00407F7D" w:rsidRPr="009C5DBA">
        <w:rPr>
          <w:rFonts w:ascii="Arial" w:hAnsi="Arial" w:cs="Arial"/>
          <w:shd w:val="clear" w:color="auto" w:fill="FCFCFC"/>
        </w:rPr>
        <w:fldChar w:fldCharType="end"/>
      </w:r>
      <w:r w:rsidRPr="009C5DBA">
        <w:rPr>
          <w:rFonts w:ascii="Arial" w:hAnsi="Arial" w:cs="Arial"/>
        </w:rPr>
        <w:t xml:space="preserve">. </w:t>
      </w:r>
      <w:bookmarkEnd w:id="2"/>
      <w:r w:rsidRPr="009C5DBA">
        <w:rPr>
          <w:rFonts w:ascii="Arial" w:eastAsia="Calibri" w:hAnsi="Arial" w:cs="Arial"/>
        </w:rPr>
        <w:t xml:space="preserve">Participants were instructed </w:t>
      </w:r>
      <w:r w:rsidR="00D5532B" w:rsidRPr="009C5DBA">
        <w:rPr>
          <w:rFonts w:ascii="Arial" w:eastAsia="Calibri" w:hAnsi="Arial" w:cs="Arial"/>
        </w:rPr>
        <w:t>to</w:t>
      </w:r>
      <w:r w:rsidRPr="009C5DBA">
        <w:rPr>
          <w:rFonts w:ascii="Arial" w:eastAsia="Calibri" w:hAnsi="Arial" w:cs="Arial"/>
        </w:rPr>
        <w:t xml:space="preserve"> </w:t>
      </w:r>
      <w:r w:rsidR="003577F2" w:rsidRPr="009C5DBA">
        <w:rPr>
          <w:rFonts w:ascii="Arial" w:eastAsia="Calibri" w:hAnsi="Arial" w:cs="Arial"/>
        </w:rPr>
        <w:t xml:space="preserve">arrive </w:t>
      </w:r>
      <w:r w:rsidR="00D5532B" w:rsidRPr="009C5DBA">
        <w:rPr>
          <w:rFonts w:ascii="Arial" w:eastAsia="Calibri" w:hAnsi="Arial" w:cs="Arial"/>
        </w:rPr>
        <w:t>at</w:t>
      </w:r>
      <w:r w:rsidR="003577F2" w:rsidRPr="009C5DBA">
        <w:rPr>
          <w:rFonts w:ascii="Arial" w:eastAsia="Calibri" w:hAnsi="Arial" w:cs="Arial"/>
        </w:rPr>
        <w:t xml:space="preserve"> each visit in a </w:t>
      </w:r>
      <w:proofErr w:type="spellStart"/>
      <w:r w:rsidR="003577F2" w:rsidRPr="009C5DBA">
        <w:rPr>
          <w:rFonts w:ascii="Arial" w:eastAsia="Calibri" w:hAnsi="Arial" w:cs="Arial"/>
        </w:rPr>
        <w:t>euhydrated</w:t>
      </w:r>
      <w:proofErr w:type="spellEnd"/>
      <w:r w:rsidR="003577F2" w:rsidRPr="009C5DBA">
        <w:rPr>
          <w:rFonts w:ascii="Arial" w:eastAsia="Calibri" w:hAnsi="Arial" w:cs="Arial"/>
        </w:rPr>
        <w:t xml:space="preserve"> state, </w:t>
      </w:r>
      <w:r w:rsidRPr="009C5DBA">
        <w:rPr>
          <w:rFonts w:ascii="Arial" w:eastAsia="Calibri" w:hAnsi="Arial" w:cs="Arial"/>
        </w:rPr>
        <w:t xml:space="preserve">abstain from strenuous exercise and alcohol 24 hours before, and caffeine on the </w:t>
      </w:r>
      <w:r w:rsidRPr="009C5DBA">
        <w:rPr>
          <w:rFonts w:ascii="Arial" w:eastAsia="Calibri" w:hAnsi="Arial" w:cs="Arial"/>
        </w:rPr>
        <w:lastRenderedPageBreak/>
        <w:t xml:space="preserve">day of testing. Aside from these restrictions, </w:t>
      </w:r>
      <w:proofErr w:type="gramStart"/>
      <w:r w:rsidRPr="009C5DBA">
        <w:rPr>
          <w:rFonts w:ascii="Arial" w:eastAsia="Calibri" w:hAnsi="Arial" w:cs="Arial"/>
        </w:rPr>
        <w:t>maintenance</w:t>
      </w:r>
      <w:proofErr w:type="gramEnd"/>
      <w:r w:rsidRPr="009C5DBA">
        <w:rPr>
          <w:rFonts w:ascii="Arial" w:eastAsia="Calibri" w:hAnsi="Arial" w:cs="Arial"/>
        </w:rPr>
        <w:t xml:space="preserve"> and consistency of their typical weekly exercise schedule over the course of the study was encouraged.</w:t>
      </w:r>
      <w:r w:rsidR="00D710EA" w:rsidRPr="009C5DBA">
        <w:rPr>
          <w:rFonts w:ascii="Arial" w:eastAsia="Calibri" w:hAnsi="Arial" w:cs="Arial"/>
        </w:rPr>
        <w:t xml:space="preserve"> To reduce any effect of diet, participants were informed to ingest only water for 2 h prior to experimental testing and food diaries were issued to complete in the 48 h before visit 2. The diaries were handed back to the participants with instructions to replicate in the 48 hours prior to visit 3 and to indicate any deviation of dietary intake that occurred. Adherence to diet replication was confirmed before subsequent testing. During this period, participants were instructed to follow their typical diet, including their typical pre-race meal (&gt;2 h before arrival) for greater ecological validity. Although some studies restrict food-derived anthocyanin sources before exercise testing</w:t>
      </w:r>
      <w:r w:rsidR="00470FDD" w:rsidRPr="009C5DBA">
        <w:rPr>
          <w:rFonts w:ascii="Arial" w:eastAsia="Calibri" w:hAnsi="Arial" w:cs="Arial"/>
        </w:rPr>
        <w:t xml:space="preserve"> </w:t>
      </w:r>
      <w:r w:rsidR="00725C52" w:rsidRPr="009C5DBA">
        <w:rPr>
          <w:rFonts w:ascii="Arial" w:eastAsia="Calibri" w:hAnsi="Arial" w:cs="Arial"/>
        </w:rPr>
        <w:fldChar w:fldCharType="begin">
          <w:fldData xml:space="preserve">PEVuZE5vdGU+PENpdGU+PEF1dGhvcj5LZWFuZTwvQXV0aG9yPjxZZWFyPjIwMTg8L1llYXI+PElE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</w:fldData>
        </w:fldChar>
      </w:r>
      <w:r w:rsidR="00767772" w:rsidRPr="009C5DBA">
        <w:rPr>
          <w:rFonts w:ascii="Arial" w:eastAsia="Calibri" w:hAnsi="Arial" w:cs="Arial"/>
        </w:rPr>
        <w:instrText xml:space="preserve"> ADDIN EN.CITE </w:instrText>
      </w:r>
      <w:r w:rsidR="00767772" w:rsidRPr="009C5DBA">
        <w:rPr>
          <w:rFonts w:ascii="Arial" w:eastAsia="Calibri" w:hAnsi="Arial" w:cs="Arial"/>
        </w:rPr>
        <w:fldChar w:fldCharType="begin">
          <w:fldData xml:space="preserve">PEVuZE5vdGU+PENpdGU+PEF1dGhvcj5LZWFuZTwvQXV0aG9yPjxZZWFyPjIwMTg8L1llYXI+PElE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</w:fldData>
        </w:fldChar>
      </w:r>
      <w:r w:rsidR="00767772" w:rsidRPr="009C5DBA">
        <w:rPr>
          <w:rFonts w:ascii="Arial" w:eastAsia="Calibri" w:hAnsi="Arial" w:cs="Arial"/>
        </w:rPr>
        <w:instrText xml:space="preserve"> ADDIN EN.CITE.DATA </w:instrText>
      </w:r>
      <w:r w:rsidR="00767772" w:rsidRPr="009C5DBA">
        <w:rPr>
          <w:rFonts w:ascii="Arial" w:eastAsia="Calibri" w:hAnsi="Arial" w:cs="Arial"/>
        </w:rPr>
      </w:r>
      <w:r w:rsidR="00767772" w:rsidRPr="009C5DBA">
        <w:rPr>
          <w:rFonts w:ascii="Arial" w:eastAsia="Calibri" w:hAnsi="Arial" w:cs="Arial"/>
        </w:rPr>
        <w:fldChar w:fldCharType="end"/>
      </w:r>
      <w:r w:rsidR="00725C52" w:rsidRPr="009C5DBA">
        <w:rPr>
          <w:rFonts w:ascii="Arial" w:eastAsia="Calibri" w:hAnsi="Arial" w:cs="Arial"/>
        </w:rPr>
      </w:r>
      <w:r w:rsidR="00725C52" w:rsidRPr="009C5DBA">
        <w:rPr>
          <w:rFonts w:ascii="Arial" w:eastAsia="Calibri" w:hAnsi="Arial" w:cs="Arial"/>
        </w:rPr>
        <w:fldChar w:fldCharType="separate"/>
      </w:r>
      <w:r w:rsidR="00767772" w:rsidRPr="009C5DBA">
        <w:rPr>
          <w:rFonts w:ascii="Arial" w:eastAsia="Calibri" w:hAnsi="Arial" w:cs="Arial"/>
          <w:noProof/>
        </w:rPr>
        <w:t>(Keane et al., 2018)</w:t>
      </w:r>
      <w:r w:rsidR="00725C52" w:rsidRPr="009C5DBA">
        <w:rPr>
          <w:rFonts w:ascii="Arial" w:eastAsia="Calibri" w:hAnsi="Arial" w:cs="Arial"/>
        </w:rPr>
        <w:fldChar w:fldCharType="end"/>
      </w:r>
      <w:r w:rsidR="00D710EA" w:rsidRPr="009C5DBA">
        <w:rPr>
          <w:rFonts w:ascii="Arial" w:eastAsia="Calibri" w:hAnsi="Arial" w:cs="Arial"/>
        </w:rPr>
        <w:t>, this is thought to</w:t>
      </w:r>
      <w:r w:rsidR="000F5497" w:rsidRPr="009C5DBA">
        <w:rPr>
          <w:rFonts w:ascii="Arial" w:eastAsia="Calibri" w:hAnsi="Arial" w:cs="Arial"/>
        </w:rPr>
        <w:t xml:space="preserve"> limit the ecological validity of nutrition research</w:t>
      </w:r>
      <w:r w:rsidR="00E92506" w:rsidRPr="009C5DBA">
        <w:rPr>
          <w:rFonts w:ascii="Arial" w:eastAsia="Calibri" w:hAnsi="Arial" w:cs="Arial"/>
        </w:rPr>
        <w:t xml:space="preserve"> </w:t>
      </w:r>
      <w:r w:rsidR="00E92506" w:rsidRPr="009C5DBA">
        <w:rPr>
          <w:rFonts w:ascii="Arial" w:eastAsia="Calibri" w:hAnsi="Arial" w:cs="Arial"/>
        </w:rPr>
        <w:fldChar w:fldCharType="begin"/>
      </w:r>
      <w:r w:rsidR="00767772" w:rsidRPr="009C5DBA">
        <w:rPr>
          <w:rFonts w:ascii="Arial" w:eastAsia="Calibri" w:hAnsi="Arial" w:cs="Arial"/>
        </w:rPr>
        <w:instrText xml:space="preserve"> ADDIN EN.CITE &lt;EndNote&gt;&lt;Cite&gt;&lt;Author&gt;Close&lt;/Author&gt;&lt;Year&gt;2019&lt;/Year&gt;&lt;IDText&gt;From Paper to Podium: Quantifying the Translational Potential of Performance Nutrition Research&lt;/IDText&gt;&lt;DisplayText&gt;(Close et al., 2019)&lt;/DisplayText&gt;&lt;record&gt;&lt;dates&gt;&lt;pub-dates&gt;&lt;date&gt;Feb&lt;/date&gt;&lt;/pub-dates&gt;&lt;year&gt;2019&lt;/year&gt;&lt;/dates&gt;&lt;keywords&gt;&lt;keyword&gt;Athletic Performance&lt;/keyword&gt;&lt;keyword&gt;Decision Making&lt;/keyword&gt;&lt;keyword&gt;Diet&lt;/keyword&gt;&lt;keyword&gt;Humans&lt;/keyword&gt;&lt;keyword&gt;Patient Selection&lt;/keyword&gt;&lt;keyword&gt;Research Design&lt;/keyword&gt;&lt;keyword&gt;Sports&lt;/keyword&gt;&lt;keyword&gt;Sports Nutritional Physiological Phenomena&lt;/keyword&gt;&lt;keyword&gt;Translational Research, Biomedical&lt;/keyword&gt;&lt;/keywords&gt;&lt;urls&gt;&lt;related-urls&gt;&lt;url&gt;https://www.ncbi.nlm.nih.gov/pubmed/30671902&lt;/url&gt;&lt;/related-urls&gt;&lt;/urls&gt;&lt;isbn&gt;1179-2035&lt;/isbn&gt;&lt;custom2&gt;PMC6445818&lt;/custom2&gt;&lt;custom1&gt;Graeme Close, Andreas Kasper and James Morton declare that they have no conflicts of interest relevant to the content of this review.&lt;/custom1&gt;&lt;titles&gt;&lt;title&gt;From Paper to Podium: Quantifying the Translational Potential of Performance Nutrition Research&lt;/title&gt;&lt;secondary-title&gt;Sports Med&lt;/secondary-title&gt;&lt;/titles&gt;&lt;pages&gt;25-37&lt;/pages&gt;&lt;number&gt;Suppl 1&lt;/number&gt;&lt;contributors&gt;&lt;authors&gt;&lt;author&gt;Close, G. L.&lt;/author&gt;&lt;author&gt;Kasper, A. M.&lt;/author&gt;&lt;author&gt;Morton, J. P.&lt;/author&gt;&lt;/authors&gt;&lt;/contributors&gt;&lt;language&gt;eng&lt;/language&gt;&lt;added-date format="utc"&gt;1675262633&lt;/added-date&gt;&lt;ref-type name="Journal Article"&gt;17&lt;/ref-type&gt;&lt;auth-address&gt;Research Institute for Sport and Exercise Science, Liverpool John Moores University, Liverpool, L3 3AF, UK. g.l.close@ljmu.ac.uk. Research Institute for Sport and Exercise Science, Liverpool John Moores University, Liverpool, L3 3AF, UK.&lt;/auth-address&gt;&lt;rec-number&gt;164&lt;/rec-number&gt;&lt;last-updated-date format="utc"&gt;1675262633&lt;/last-updated-date&gt;&lt;accession-num&gt;30671902&lt;/accession-num&gt;&lt;electronic-resource-num&gt;10.1007/s40279-018-1005-2&lt;/electronic-resource-num&gt;&lt;volume&gt;49&lt;/volume&gt;&lt;/record&gt;&lt;/Cite&gt;&lt;/EndNote&gt;</w:instrText>
      </w:r>
      <w:r w:rsidR="00E92506" w:rsidRPr="009C5DBA">
        <w:rPr>
          <w:rFonts w:ascii="Arial" w:eastAsia="Calibri" w:hAnsi="Arial" w:cs="Arial"/>
        </w:rPr>
        <w:fldChar w:fldCharType="separate"/>
      </w:r>
      <w:r w:rsidR="00767772" w:rsidRPr="009C5DBA">
        <w:rPr>
          <w:rFonts w:ascii="Arial" w:eastAsia="Calibri" w:hAnsi="Arial" w:cs="Arial"/>
          <w:noProof/>
        </w:rPr>
        <w:t>(Close et al., 2019)</w:t>
      </w:r>
      <w:r w:rsidR="00E92506" w:rsidRPr="009C5DBA">
        <w:rPr>
          <w:rFonts w:ascii="Arial" w:eastAsia="Calibri" w:hAnsi="Arial" w:cs="Arial"/>
        </w:rPr>
        <w:fldChar w:fldCharType="end"/>
      </w:r>
      <w:r w:rsidR="000F5497" w:rsidRPr="009C5DBA">
        <w:rPr>
          <w:rFonts w:ascii="Arial" w:eastAsia="Calibri" w:hAnsi="Arial" w:cs="Arial"/>
        </w:rPr>
        <w:t xml:space="preserve"> as </w:t>
      </w:r>
      <w:r w:rsidR="00A06C63" w:rsidRPr="009C5DBA">
        <w:rPr>
          <w:rFonts w:ascii="Arial" w:eastAsia="Calibri" w:hAnsi="Arial" w:cs="Arial"/>
        </w:rPr>
        <w:t xml:space="preserve">any effect </w:t>
      </w:r>
      <w:r w:rsidR="00B94B84" w:rsidRPr="009C5DBA">
        <w:rPr>
          <w:rFonts w:ascii="Arial" w:eastAsia="Calibri" w:hAnsi="Arial" w:cs="Arial"/>
        </w:rPr>
        <w:t xml:space="preserve">of supplementation </w:t>
      </w:r>
      <w:r w:rsidR="00A06C63" w:rsidRPr="009C5DBA">
        <w:rPr>
          <w:rFonts w:ascii="Arial" w:eastAsia="Calibri" w:hAnsi="Arial" w:cs="Arial"/>
        </w:rPr>
        <w:t xml:space="preserve">could be exaggerated </w:t>
      </w:r>
      <w:r w:rsidR="00DF508F" w:rsidRPr="009C5DBA">
        <w:rPr>
          <w:rFonts w:ascii="Arial" w:eastAsia="Calibri" w:hAnsi="Arial" w:cs="Arial"/>
        </w:rPr>
        <w:fldChar w:fldCharType="begin">
          <w:fldData xml:space="preserve">PEVuZE5vdGU+PENpdGU+PEF1dGhvcj5Nb3JlaGVuPC9BdXRob3I+PFllYXI+MjAyMTwvWWVhcj48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</w:fldData>
        </w:fldChar>
      </w:r>
      <w:r w:rsidR="00767772" w:rsidRPr="009C5DBA">
        <w:rPr>
          <w:rFonts w:ascii="Arial" w:eastAsia="Calibri" w:hAnsi="Arial" w:cs="Arial"/>
        </w:rPr>
        <w:instrText xml:space="preserve"> ADDIN EN.CITE </w:instrText>
      </w:r>
      <w:r w:rsidR="00767772" w:rsidRPr="009C5DBA">
        <w:rPr>
          <w:rFonts w:ascii="Arial" w:eastAsia="Calibri" w:hAnsi="Arial" w:cs="Arial"/>
        </w:rPr>
        <w:fldChar w:fldCharType="begin">
          <w:fldData xml:space="preserve">PEVuZE5vdGU+PENpdGU+PEF1dGhvcj5Nb3JlaGVuPC9BdXRob3I+PFllYXI+MjAyMTwvWWVhcj48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</w:fldData>
        </w:fldChar>
      </w:r>
      <w:r w:rsidR="00767772" w:rsidRPr="009C5DBA">
        <w:rPr>
          <w:rFonts w:ascii="Arial" w:eastAsia="Calibri" w:hAnsi="Arial" w:cs="Arial"/>
        </w:rPr>
        <w:instrText xml:space="preserve"> ADDIN EN.CITE.DATA </w:instrText>
      </w:r>
      <w:r w:rsidR="00767772" w:rsidRPr="009C5DBA">
        <w:rPr>
          <w:rFonts w:ascii="Arial" w:eastAsia="Calibri" w:hAnsi="Arial" w:cs="Arial"/>
        </w:rPr>
      </w:r>
      <w:r w:rsidR="00767772" w:rsidRPr="009C5DBA">
        <w:rPr>
          <w:rFonts w:ascii="Arial" w:eastAsia="Calibri" w:hAnsi="Arial" w:cs="Arial"/>
        </w:rPr>
        <w:fldChar w:fldCharType="end"/>
      </w:r>
      <w:r w:rsidR="00DF508F" w:rsidRPr="009C5DBA">
        <w:rPr>
          <w:rFonts w:ascii="Arial" w:eastAsia="Calibri" w:hAnsi="Arial" w:cs="Arial"/>
        </w:rPr>
      </w:r>
      <w:r w:rsidR="00DF508F" w:rsidRPr="009C5DBA">
        <w:rPr>
          <w:rFonts w:ascii="Arial" w:eastAsia="Calibri" w:hAnsi="Arial" w:cs="Arial"/>
        </w:rPr>
        <w:fldChar w:fldCharType="separate"/>
      </w:r>
      <w:r w:rsidR="00767772" w:rsidRPr="009C5DBA">
        <w:rPr>
          <w:rFonts w:ascii="Arial" w:eastAsia="Calibri" w:hAnsi="Arial" w:cs="Arial"/>
          <w:noProof/>
        </w:rPr>
        <w:t>(Morehen et al., 2021)</w:t>
      </w:r>
      <w:r w:rsidR="00DF508F" w:rsidRPr="009C5DBA">
        <w:rPr>
          <w:rFonts w:ascii="Arial" w:eastAsia="Calibri" w:hAnsi="Arial" w:cs="Arial"/>
        </w:rPr>
        <w:fldChar w:fldCharType="end"/>
      </w:r>
      <w:r w:rsidR="00B94B84" w:rsidRPr="009C5DBA">
        <w:rPr>
          <w:rFonts w:ascii="Arial" w:eastAsia="Calibri" w:hAnsi="Arial" w:cs="Arial"/>
        </w:rPr>
        <w:t xml:space="preserve">. </w:t>
      </w:r>
      <w:r w:rsidR="00801490" w:rsidRPr="009C5DBA">
        <w:rPr>
          <w:rFonts w:ascii="Arial" w:eastAsia="Calibri" w:hAnsi="Arial" w:cs="Arial"/>
        </w:rPr>
        <w:t>Participants were asked whether they experienced any side effects of supplementation</w:t>
      </w:r>
      <w:r w:rsidR="002B6457" w:rsidRPr="009C5DBA">
        <w:rPr>
          <w:rFonts w:ascii="Arial" w:eastAsia="Calibri" w:hAnsi="Arial" w:cs="Arial"/>
        </w:rPr>
        <w:t xml:space="preserve"> </w:t>
      </w:r>
      <w:bookmarkStart w:id="3" w:name="_Hlk139120032"/>
      <w:r w:rsidR="002B6457" w:rsidRPr="009C5DBA">
        <w:rPr>
          <w:rFonts w:ascii="Arial" w:eastAsia="Calibri" w:hAnsi="Arial" w:cs="Arial"/>
        </w:rPr>
        <w:t>(e.g., gastrointestinal symptoms</w:t>
      </w:r>
      <w:r w:rsidR="000E6D8B" w:rsidRPr="009C5DBA">
        <w:rPr>
          <w:rFonts w:ascii="Arial" w:eastAsia="Calibri" w:hAnsi="Arial" w:cs="Arial"/>
        </w:rPr>
        <w:t xml:space="preserve"> including</w:t>
      </w:r>
      <w:r w:rsidR="002B6457" w:rsidRPr="009C5DBA">
        <w:rPr>
          <w:rFonts w:ascii="Arial" w:eastAsia="Calibri" w:hAnsi="Arial" w:cs="Arial"/>
        </w:rPr>
        <w:t xml:space="preserve"> nausea, vomiting, stomach pain,</w:t>
      </w:r>
      <w:r w:rsidR="000E6D8B" w:rsidRPr="009C5DBA">
        <w:rPr>
          <w:rFonts w:ascii="Arial" w:eastAsia="Calibri" w:hAnsi="Arial" w:cs="Arial"/>
        </w:rPr>
        <w:t xml:space="preserve"> bloating, </w:t>
      </w:r>
      <w:proofErr w:type="gramStart"/>
      <w:r w:rsidR="000E6D8B" w:rsidRPr="009C5DBA">
        <w:rPr>
          <w:rFonts w:ascii="Arial" w:eastAsia="Calibri" w:hAnsi="Arial" w:cs="Arial"/>
        </w:rPr>
        <w:t>diarrhoea</w:t>
      </w:r>
      <w:proofErr w:type="gramEnd"/>
      <w:r w:rsidR="000E6D8B" w:rsidRPr="009C5DBA">
        <w:rPr>
          <w:rFonts w:ascii="Arial" w:eastAsia="Calibri" w:hAnsi="Arial" w:cs="Arial"/>
        </w:rPr>
        <w:t xml:space="preserve"> and constipation)</w:t>
      </w:r>
      <w:r w:rsidR="00801490" w:rsidRPr="009C5DBA">
        <w:rPr>
          <w:rFonts w:ascii="Arial" w:eastAsia="Calibri" w:hAnsi="Arial" w:cs="Arial"/>
        </w:rPr>
        <w:t xml:space="preserve"> </w:t>
      </w:r>
      <w:bookmarkEnd w:id="3"/>
      <w:r w:rsidR="00801490" w:rsidRPr="009C5DBA">
        <w:rPr>
          <w:rFonts w:ascii="Arial" w:eastAsia="Calibri" w:hAnsi="Arial" w:cs="Arial"/>
        </w:rPr>
        <w:t xml:space="preserve">at the end of visit 2 and 3. </w:t>
      </w:r>
      <w:r w:rsidRPr="009C5DBA">
        <w:rPr>
          <w:rFonts w:ascii="Arial" w:eastAsia="Calibri" w:hAnsi="Arial" w:cs="Arial"/>
        </w:rPr>
        <w:t xml:space="preserve">The ambient laboratory conditions (temperature: 21.5 ± 1.3 ºC, humidity: 63 ± 7 %) were controlled to ensure consistency between visits. </w:t>
      </w:r>
    </w:p>
    <w:p w14:paraId="0DECE780" w14:textId="77777777" w:rsidR="000B5B50" w:rsidRPr="009C5DBA" w:rsidRDefault="000B5B50" w:rsidP="000B5B50">
      <w:pPr>
        <w:spacing w:line="480" w:lineRule="auto"/>
        <w:rPr>
          <w:rFonts w:ascii="Arial" w:eastAsia="Calibri" w:hAnsi="Arial" w:cs="Arial"/>
        </w:rPr>
      </w:pPr>
    </w:p>
    <w:p w14:paraId="5479C88E" w14:textId="77777777" w:rsidR="000B5B50" w:rsidRPr="009C5DBA" w:rsidRDefault="000B5B50" w:rsidP="000B5B50">
      <w:pPr>
        <w:spacing w:line="480" w:lineRule="auto"/>
        <w:rPr>
          <w:rFonts w:ascii="Arial" w:eastAsia="Calibri" w:hAnsi="Arial" w:cs="Arial"/>
          <w:b/>
          <w:i/>
        </w:rPr>
      </w:pPr>
      <w:r w:rsidRPr="009C5DBA">
        <w:rPr>
          <w:rFonts w:ascii="Arial" w:eastAsia="Calibri" w:hAnsi="Arial" w:cs="Arial"/>
          <w:b/>
          <w:i/>
        </w:rPr>
        <w:t>Procedures</w:t>
      </w:r>
    </w:p>
    <w:p w14:paraId="5F0FCC1F" w14:textId="77777777" w:rsidR="000B5B50" w:rsidRPr="009C5DBA" w:rsidRDefault="000B5B50" w:rsidP="000B5B50">
      <w:pPr>
        <w:spacing w:line="480" w:lineRule="auto"/>
        <w:rPr>
          <w:rFonts w:ascii="Arial" w:eastAsia="Calibri" w:hAnsi="Arial" w:cs="Arial"/>
          <w:i/>
        </w:rPr>
      </w:pPr>
      <w:r w:rsidRPr="009C5DBA">
        <w:rPr>
          <w:rFonts w:ascii="Arial" w:eastAsia="Calibri" w:hAnsi="Arial" w:cs="Arial"/>
          <w:bCs/>
          <w:i/>
        </w:rPr>
        <w:t xml:space="preserve">Graded incremental </w:t>
      </w:r>
      <w:proofErr w:type="gramStart"/>
      <w:r w:rsidRPr="009C5DBA">
        <w:rPr>
          <w:rFonts w:ascii="Arial" w:eastAsia="Calibri" w:hAnsi="Arial" w:cs="Arial"/>
          <w:bCs/>
          <w:i/>
        </w:rPr>
        <w:t>test</w:t>
      </w:r>
      <w:proofErr w:type="gramEnd"/>
    </w:p>
    <w:p w14:paraId="7C16A79C" w14:textId="0738765D" w:rsidR="000B5B50" w:rsidRPr="009C5DBA" w:rsidRDefault="000B5B50" w:rsidP="000B5B50">
      <w:pPr>
        <w:spacing w:line="480" w:lineRule="auto"/>
        <w:rPr>
          <w:rFonts w:ascii="Arial" w:eastAsia="Calibri" w:hAnsi="Arial" w:cs="Arial"/>
        </w:rPr>
      </w:pPr>
      <w:r w:rsidRPr="009C5DBA">
        <w:rPr>
          <w:rFonts w:ascii="Arial" w:eastAsia="Calibri" w:hAnsi="Arial" w:cs="Arial"/>
        </w:rPr>
        <w:t xml:space="preserve">After assessment of anthropometric characteristics, participants completed a graded incremental treadmill test to volitional exhaustion on a motorised treadmill (H/P Cosmos, Pulsar, </w:t>
      </w:r>
      <w:proofErr w:type="spellStart"/>
      <w:r w:rsidRPr="009C5DBA">
        <w:rPr>
          <w:rFonts w:ascii="Arial" w:eastAsia="Calibri" w:hAnsi="Arial" w:cs="Arial"/>
        </w:rPr>
        <w:t>Nussdorf</w:t>
      </w:r>
      <w:proofErr w:type="spellEnd"/>
      <w:r w:rsidRPr="009C5DBA">
        <w:rPr>
          <w:rFonts w:ascii="Arial" w:eastAsia="Calibri" w:hAnsi="Arial" w:cs="Arial"/>
        </w:rPr>
        <w:t>-Traunstein, Germany) comprising 4-minute stages and increments of 1 km</w:t>
      </w:r>
      <w:r w:rsidRPr="009C5DBA">
        <w:rPr>
          <w:rFonts w:ascii="Arial" w:eastAsia="Calibri" w:hAnsi="Arial" w:cs="Arial"/>
          <w:vertAlign w:val="superscript"/>
        </w:rPr>
        <w:t>.</w:t>
      </w:r>
      <w:r w:rsidRPr="009C5DBA">
        <w:rPr>
          <w:rFonts w:ascii="Arial" w:eastAsia="Calibri" w:hAnsi="Arial" w:cs="Arial"/>
        </w:rPr>
        <w:t>h</w:t>
      </w:r>
      <w:r w:rsidRPr="009C5DBA">
        <w:rPr>
          <w:rFonts w:ascii="Arial" w:eastAsia="Calibri" w:hAnsi="Arial" w:cs="Arial"/>
          <w:vertAlign w:val="superscript"/>
        </w:rPr>
        <w:t>-1</w:t>
      </w:r>
      <w:r w:rsidRPr="009C5DBA">
        <w:rPr>
          <w:rFonts w:ascii="Arial" w:eastAsia="Calibri" w:hAnsi="Arial" w:cs="Arial"/>
        </w:rPr>
        <w:t xml:space="preserve">. </w:t>
      </w:r>
      <w:bookmarkStart w:id="4" w:name="_Hlk139121856"/>
      <w:r w:rsidRPr="009C5DBA">
        <w:rPr>
          <w:rFonts w:ascii="Arial" w:eastAsia="Calibri" w:hAnsi="Arial" w:cs="Arial"/>
        </w:rPr>
        <w:t xml:space="preserve">As </w:t>
      </w:r>
      <w:r w:rsidR="00A15348" w:rsidRPr="009C5DBA">
        <w:rPr>
          <w:rFonts w:ascii="Arial" w:eastAsia="Calibri" w:hAnsi="Arial" w:cs="Arial"/>
        </w:rPr>
        <w:t xml:space="preserve">the </w:t>
      </w:r>
      <w:r w:rsidRPr="009C5DBA">
        <w:rPr>
          <w:rFonts w:ascii="Arial" w:eastAsia="Calibri" w:hAnsi="Arial" w:cs="Arial"/>
        </w:rPr>
        <w:t xml:space="preserve">determination of individualised speed at LT1 was required for subsequent visits, starting speed corresponded to 70% of their 10 km </w:t>
      </w:r>
      <w:r w:rsidRPr="009C5DBA">
        <w:rPr>
          <w:rFonts w:ascii="Arial" w:eastAsia="Calibri" w:hAnsi="Arial" w:cs="Arial"/>
        </w:rPr>
        <w:lastRenderedPageBreak/>
        <w:t>pace</w:t>
      </w:r>
      <w:r w:rsidR="009C5DBA" w:rsidRPr="009C5DBA">
        <w:rPr>
          <w:rFonts w:ascii="Arial" w:eastAsia="Calibri" w:hAnsi="Arial" w:cs="Arial"/>
        </w:rPr>
        <w:t xml:space="preserve">, </w:t>
      </w:r>
      <w:r w:rsidRPr="009C5DBA">
        <w:rPr>
          <w:rFonts w:ascii="Arial" w:eastAsia="Calibri" w:hAnsi="Arial" w:cs="Arial"/>
        </w:rPr>
        <w:t>or 80% of marathon pace</w:t>
      </w:r>
      <w:r w:rsidR="00685505" w:rsidRPr="009C5DBA">
        <w:rPr>
          <w:rFonts w:ascii="Arial" w:eastAsia="Calibri" w:hAnsi="Arial" w:cs="Arial"/>
        </w:rPr>
        <w:t xml:space="preserve"> </w:t>
      </w:r>
      <w:r w:rsidR="00685505" w:rsidRPr="009C5DBA">
        <w:rPr>
          <w:rFonts w:ascii="Arial" w:eastAsia="Calibri" w:hAnsi="Arial" w:cs="Arial"/>
        </w:rPr>
        <w:fldChar w:fldCharType="begin"/>
      </w:r>
      <w:r w:rsidR="00767772" w:rsidRPr="009C5DBA">
        <w:rPr>
          <w:rFonts w:ascii="Arial" w:eastAsia="Calibri" w:hAnsi="Arial" w:cs="Arial"/>
        </w:rPr>
        <w:instrText xml:space="preserve"> ADDIN EN.CITE &lt;EndNote&gt;&lt;Cite&gt;&lt;Author&gt;Dantas&lt;/Author&gt;&lt;Year&gt;2015&lt;/Year&gt;&lt;IDText&gt;Detection of the Lactate Threshold in Runners: What is the Ideal Speed to Start an Incremental Test?&lt;/IDText&gt;&lt;DisplayText&gt;(Dantas &amp;amp; Doria, 2015)&lt;/DisplayText&gt;&lt;record&gt;&lt;dates&gt;&lt;pub-dates&gt;&lt;date&gt;Mar 29&lt;/date&gt;&lt;/pub-dates&gt;&lt;year&gt;2015&lt;/year&gt;&lt;/dates&gt;&lt;keywords&gt;&lt;keyword&gt;aerobic threshold&lt;/keyword&gt;&lt;keyword&gt;blood lactate concentration&lt;/keyword&gt;&lt;keyword&gt;endurance running&lt;/keyword&gt;&lt;keyword&gt;initial speed&lt;/keyword&gt;&lt;/keywords&gt;&lt;isbn&gt;1640-5544 (Print)&amp;#xD;1640-5544&lt;/isbn&gt;&lt;custom2&gt;PMC4415835&lt;/custom2&gt;&lt;titles&gt;&lt;title&gt;Detection of the Lactate Threshold in Runners: What is the Ideal Speed to Start an Incremental Test?&lt;/title&gt;&lt;secondary-title&gt;J Hum Kinet&lt;/secondary-title&gt;&lt;/titles&gt;&lt;pages&gt;217-24&lt;/pages&gt;&lt;contributors&gt;&lt;authors&gt;&lt;author&gt;Dantas, J. L.&lt;/author&gt;&lt;author&gt;Doria, C.&lt;/author&gt;&lt;/authors&gt;&lt;/contributors&gt;&lt;edition&gt;20150407&lt;/edition&gt;&lt;language&gt;eng&lt;/language&gt;&lt;added-date format="utc"&gt;1675262887&lt;/added-date&gt;&lt;ref-type name="Journal Article"&gt;17&lt;/ref-type&gt;&lt;auth-address&gt;Functional Evaluation Laboratory, Department of Neurosciences, Imaging and Clinical Sciences, &amp;apos;Gabriele d&amp;apos;Annunzio&amp;apos; University of Chieti-Pescara, Italy.&lt;/auth-address&gt;&lt;remote-database-provider&gt;NLM&lt;/remote-database-provider&gt;&lt;rec-number&gt;165&lt;/rec-number&gt;&lt;last-updated-date format="utc"&gt;1675262887&lt;/last-updated-date&gt;&lt;accession-num&gt;25964824&lt;/accession-num&gt;&lt;electronic-resource-num&gt;10.1515/hukin-2015-0022&lt;/electronic-resource-num&gt;&lt;volume&gt;45&lt;/volume&gt;&lt;/record&gt;&lt;/Cite&gt;&lt;/EndNote&gt;</w:instrText>
      </w:r>
      <w:r w:rsidR="00685505" w:rsidRPr="009C5DBA">
        <w:rPr>
          <w:rFonts w:ascii="Arial" w:eastAsia="Calibri" w:hAnsi="Arial" w:cs="Arial"/>
        </w:rPr>
        <w:fldChar w:fldCharType="separate"/>
      </w:r>
      <w:r w:rsidR="00767772" w:rsidRPr="009C5DBA">
        <w:rPr>
          <w:rFonts w:ascii="Arial" w:eastAsia="Calibri" w:hAnsi="Arial" w:cs="Arial"/>
          <w:noProof/>
        </w:rPr>
        <w:t>(Dantas &amp; Doria, 2015)</w:t>
      </w:r>
      <w:r w:rsidR="00685505" w:rsidRPr="009C5DBA">
        <w:rPr>
          <w:rFonts w:ascii="Arial" w:eastAsia="Calibri" w:hAnsi="Arial" w:cs="Arial"/>
        </w:rPr>
        <w:fldChar w:fldCharType="end"/>
      </w:r>
      <w:r w:rsidR="00656ACC" w:rsidRPr="009C5DBA">
        <w:rPr>
          <w:rFonts w:ascii="Arial" w:eastAsia="Calibri" w:hAnsi="Arial" w:cs="Arial"/>
        </w:rPr>
        <w:t xml:space="preserve">; </w:t>
      </w:r>
      <w:r w:rsidRPr="009C5DBA">
        <w:rPr>
          <w:rFonts w:ascii="Arial" w:eastAsia="Calibri" w:hAnsi="Arial" w:cs="Arial"/>
        </w:rPr>
        <w:t xml:space="preserve">if </w:t>
      </w:r>
      <w:r w:rsidR="007603A8" w:rsidRPr="009C5DBA">
        <w:rPr>
          <w:rFonts w:ascii="Arial" w:eastAsia="Calibri" w:hAnsi="Arial" w:cs="Arial"/>
        </w:rPr>
        <w:t>ne</w:t>
      </w:r>
      <w:r w:rsidRPr="009C5DBA">
        <w:rPr>
          <w:rFonts w:ascii="Arial" w:eastAsia="Calibri" w:hAnsi="Arial" w:cs="Arial"/>
        </w:rPr>
        <w:t>ither were known then 8 km·h</w:t>
      </w:r>
      <w:r w:rsidRPr="009C5DBA">
        <w:rPr>
          <w:rFonts w:ascii="Arial" w:eastAsia="Calibri" w:hAnsi="Arial" w:cs="Arial"/>
          <w:vertAlign w:val="superscript"/>
        </w:rPr>
        <w:t>-1</w:t>
      </w:r>
      <w:r w:rsidRPr="009C5DBA">
        <w:rPr>
          <w:rFonts w:ascii="Arial" w:eastAsia="Calibri" w:hAnsi="Arial" w:cs="Arial"/>
        </w:rPr>
        <w:t xml:space="preserve"> was selected. </w:t>
      </w:r>
      <w:bookmarkEnd w:id="4"/>
      <w:r w:rsidRPr="009C5DBA">
        <w:rPr>
          <w:rFonts w:ascii="Arial" w:eastAsia="Calibri" w:hAnsi="Arial" w:cs="Arial"/>
        </w:rPr>
        <w:t xml:space="preserve">LT1 was defined as </w:t>
      </w:r>
      <w:r w:rsidR="007119F2" w:rsidRPr="009C5DBA">
        <w:rPr>
          <w:rFonts w:ascii="Arial" w:eastAsia="Calibri" w:hAnsi="Arial" w:cs="Arial"/>
        </w:rPr>
        <w:t xml:space="preserve">the running speed at which </w:t>
      </w:r>
      <w:r w:rsidRPr="009C5DBA">
        <w:rPr>
          <w:rFonts w:ascii="Arial" w:eastAsia="Calibri" w:hAnsi="Arial" w:cs="Arial"/>
        </w:rPr>
        <w:t>blood lactate</w:t>
      </w:r>
      <w:r w:rsidR="007119F2" w:rsidRPr="009C5DBA">
        <w:rPr>
          <w:rFonts w:ascii="Arial" w:eastAsia="Calibri" w:hAnsi="Arial" w:cs="Arial"/>
        </w:rPr>
        <w:t xml:space="preserve"> first rose above resting values </w:t>
      </w:r>
      <w:r w:rsidR="007119F2" w:rsidRPr="009C5DBA">
        <w:rPr>
          <w:rFonts w:ascii="Arial" w:eastAsia="Calibri" w:hAnsi="Arial" w:cs="Arial"/>
        </w:rPr>
        <w:fldChar w:fldCharType="begin"/>
      </w:r>
      <w:r w:rsidR="007119F2" w:rsidRPr="009C5DBA">
        <w:rPr>
          <w:rFonts w:ascii="Arial" w:eastAsia="Calibri" w:hAnsi="Arial" w:cs="Arial"/>
        </w:rPr>
        <w:instrText xml:space="preserve"> ADDIN EN.CITE &lt;EndNote&gt;&lt;Cite&gt;&lt;Author&gt;Jones&lt;/Author&gt;&lt;Year&gt;1999&lt;/Year&gt;&lt;IDText&gt;A disproportionate increase in VO2 coincident with lactate threshold during treadmill exercise&lt;/IDText&gt;&lt;DisplayText&gt;(Jones et al., 1999)&lt;/DisplayText&gt;&lt;record&gt;&lt;dates&gt;&lt;pub-dates&gt;&lt;date&gt;Sep&lt;/date&gt;&lt;/pub-dates&gt;&lt;year&gt;1999&lt;/year&gt;&lt;/dates&gt;&lt;keywords&gt;&lt;keyword&gt;Adult&lt;/keyword&gt;&lt;keyword&gt;Analysis of Variance&lt;/keyword&gt;&lt;keyword&gt;Humans&lt;/keyword&gt;&lt;keyword&gt;Lactic Acid&lt;/keyword&gt;&lt;keyword&gt;Male&lt;/keyword&gt;&lt;keyword&gt;Oxygen Consumption&lt;/keyword&gt;&lt;keyword&gt;Physical Exertion&lt;/keyword&gt;&lt;keyword&gt;Running&lt;/keyword&gt;&lt;/keywords&gt;&lt;urls&gt;&lt;related-urls&gt;&lt;url&gt;https://www.ncbi.nlm.nih.gov/pubmed/10487372&lt;/url&gt;&lt;/related-urls&gt;&lt;/urls&gt;&lt;isbn&gt;0195-9131&lt;/isbn&gt;&lt;titles&gt;&lt;title&gt;A disproportionate increase in VO2 coincident with lactate threshold during treadmill exercise&lt;/title&gt;&lt;secondary-title&gt;Med Sci Sports Exerc&lt;/secondary-title&gt;&lt;/titles&gt;&lt;pages&gt;1299-306&lt;/pages&gt;&lt;number&gt;9&lt;/number&gt;&lt;contributors&gt;&lt;authors&gt;&lt;author&gt;Jones, A. M.&lt;/author&gt;&lt;author&gt;Carter, H.&lt;/author&gt;&lt;author&gt;Doust, J. H.&lt;/author&gt;&lt;/authors&gt;&lt;/contributors&gt;&lt;language&gt;eng&lt;/language&gt;&lt;added-date format="utc"&gt;1676290667&lt;/added-date&gt;&lt;ref-type name="Journal Article"&gt;17&lt;/ref-type&gt;&lt;auth-address&gt;Department of Exercise and Sport Science, Crewe and Alsager Faculty, the Manchester Metropolitan University, Alsager, United Kingdom. A.M.Jones@mmu.ac.uk&lt;/auth-address&gt;&lt;rec-number&gt;172&lt;/rec-number&gt;&lt;last-updated-date format="utc"&gt;1676290667&lt;/last-updated-date&gt;&lt;accession-num&gt;10487372&lt;/accession-num&gt;&lt;electronic-resource-num&gt;10.1097/00005768-199909000-00011&lt;/electronic-resource-num&gt;&lt;volume&gt;31&lt;/volume&gt;&lt;/record&gt;&lt;/Cite&gt;&lt;/EndNote&gt;</w:instrText>
      </w:r>
      <w:r w:rsidR="007119F2" w:rsidRPr="009C5DBA">
        <w:rPr>
          <w:rFonts w:ascii="Arial" w:eastAsia="Calibri" w:hAnsi="Arial" w:cs="Arial"/>
        </w:rPr>
        <w:fldChar w:fldCharType="separate"/>
      </w:r>
      <w:r w:rsidR="007119F2" w:rsidRPr="009C5DBA">
        <w:rPr>
          <w:rFonts w:ascii="Arial" w:eastAsia="Calibri" w:hAnsi="Arial" w:cs="Arial"/>
          <w:noProof/>
        </w:rPr>
        <w:t>(Jones et al., 1999)</w:t>
      </w:r>
      <w:r w:rsidR="007119F2" w:rsidRPr="009C5DBA">
        <w:rPr>
          <w:rFonts w:ascii="Arial" w:eastAsia="Calibri" w:hAnsi="Arial" w:cs="Arial"/>
        </w:rPr>
        <w:fldChar w:fldCharType="end"/>
      </w:r>
      <w:r w:rsidRPr="009C5DBA">
        <w:rPr>
          <w:rFonts w:ascii="Arial" w:eastAsia="Calibri" w:hAnsi="Arial" w:cs="Arial"/>
        </w:rPr>
        <w:t xml:space="preserve">. </w:t>
      </w:r>
      <w:r w:rsidRPr="009C5DBA">
        <w:rPr>
          <w:rFonts w:ascii="Arial" w:hAnsi="Arial" w:cs="Arial"/>
        </w:rPr>
        <w:t xml:space="preserve">This exercise intensity was selected </w:t>
      </w:r>
      <w:r w:rsidR="004763B8" w:rsidRPr="009C5DBA">
        <w:rPr>
          <w:rFonts w:ascii="Arial" w:hAnsi="Arial" w:cs="Arial"/>
        </w:rPr>
        <w:t>due to a) its association with</w:t>
      </w:r>
      <w:r w:rsidRPr="009C5DBA">
        <w:rPr>
          <w:rFonts w:ascii="Arial" w:hAnsi="Arial" w:cs="Arial"/>
        </w:rPr>
        <w:t xml:space="preserve"> </w:t>
      </w:r>
      <w:r w:rsidR="004763B8" w:rsidRPr="009C5DBA">
        <w:rPr>
          <w:rFonts w:ascii="Arial" w:hAnsi="Arial" w:cs="Arial"/>
        </w:rPr>
        <w:t xml:space="preserve">a predictable steady state metabolic response and b) its ability to appropriately account for individual fitness (more so than a % of </w:t>
      </w:r>
      <w:r w:rsidR="004763B8" w:rsidRPr="009C5DBA">
        <w:rPr>
          <w:rFonts w:ascii="Arial" w:eastAsia="Calibri" w:hAnsi="Arial" w:cs="Arial"/>
        </w:rPr>
        <w:t>V̇O</w:t>
      </w:r>
      <w:r w:rsidR="004763B8" w:rsidRPr="009C5DBA">
        <w:rPr>
          <w:rFonts w:ascii="Arial" w:eastAsia="Calibri" w:hAnsi="Arial" w:cs="Arial"/>
          <w:vertAlign w:val="subscript"/>
        </w:rPr>
        <w:t>2max</w:t>
      </w:r>
      <w:r w:rsidR="004763B8" w:rsidRPr="009C5DBA">
        <w:rPr>
          <w:rFonts w:ascii="Arial" w:hAnsi="Arial" w:cs="Arial"/>
        </w:rPr>
        <w:t>) because it demarcates the transition from the moderate to heavy exercise domain.</w:t>
      </w:r>
      <w:r w:rsidR="00D8519A" w:rsidRPr="009C5DBA">
        <w:rPr>
          <w:rFonts w:ascii="Arial" w:hAnsi="Arial" w:cs="Arial"/>
        </w:rPr>
        <w:t xml:space="preserve"> </w:t>
      </w:r>
      <w:r w:rsidRPr="009C5DBA">
        <w:rPr>
          <w:rFonts w:ascii="Arial" w:eastAsia="Calibri" w:hAnsi="Arial" w:cs="Arial"/>
        </w:rPr>
        <w:t>An online gas analyser (</w:t>
      </w:r>
      <w:proofErr w:type="spellStart"/>
      <w:r w:rsidRPr="009C5DBA">
        <w:rPr>
          <w:rFonts w:ascii="Arial" w:eastAsia="Calibri" w:hAnsi="Arial" w:cs="Arial"/>
        </w:rPr>
        <w:t>Cosmed</w:t>
      </w:r>
      <w:proofErr w:type="spellEnd"/>
      <w:r w:rsidRPr="009C5DBA">
        <w:rPr>
          <w:rFonts w:ascii="Arial" w:eastAsia="Calibri" w:hAnsi="Arial" w:cs="Arial"/>
        </w:rPr>
        <w:t xml:space="preserve"> Quark RMR, </w:t>
      </w:r>
      <w:proofErr w:type="spellStart"/>
      <w:r w:rsidRPr="009C5DBA">
        <w:rPr>
          <w:rFonts w:ascii="Arial" w:eastAsia="Calibri" w:hAnsi="Arial" w:cs="Arial"/>
        </w:rPr>
        <w:t>Cosmed</w:t>
      </w:r>
      <w:proofErr w:type="spellEnd"/>
      <w:r w:rsidRPr="009C5DBA">
        <w:rPr>
          <w:rFonts w:ascii="Arial" w:eastAsia="Calibri" w:hAnsi="Arial" w:cs="Arial"/>
        </w:rPr>
        <w:t xml:space="preserve"> </w:t>
      </w:r>
      <w:proofErr w:type="spellStart"/>
      <w:r w:rsidRPr="009C5DBA">
        <w:rPr>
          <w:rFonts w:ascii="Arial" w:eastAsia="Calibri" w:hAnsi="Arial" w:cs="Arial"/>
        </w:rPr>
        <w:t>S.r.l</w:t>
      </w:r>
      <w:proofErr w:type="spellEnd"/>
      <w:r w:rsidRPr="009C5DBA">
        <w:rPr>
          <w:rFonts w:ascii="Arial" w:eastAsia="Calibri" w:hAnsi="Arial" w:cs="Arial"/>
        </w:rPr>
        <w:t>., Rome, Italy) measured breath by breath V̇O</w:t>
      </w:r>
      <w:r w:rsidRPr="009C5DBA">
        <w:rPr>
          <w:rFonts w:ascii="Arial" w:eastAsia="Calibri" w:hAnsi="Arial" w:cs="Arial"/>
          <w:vertAlign w:val="subscript"/>
        </w:rPr>
        <w:t>2</w:t>
      </w:r>
      <w:r w:rsidRPr="009C5DBA">
        <w:rPr>
          <w:rFonts w:ascii="Arial" w:eastAsia="Calibri" w:hAnsi="Arial" w:cs="Arial"/>
        </w:rPr>
        <w:t xml:space="preserve">, </w:t>
      </w:r>
      <w:r w:rsidR="00C62BCA" w:rsidRPr="009C5DBA">
        <w:rPr>
          <w:rFonts w:ascii="Arial" w:eastAsia="Calibri" w:hAnsi="Arial" w:cs="Arial"/>
        </w:rPr>
        <w:t>RER</w:t>
      </w:r>
      <w:r w:rsidRPr="009C5DBA">
        <w:rPr>
          <w:rFonts w:ascii="Arial" w:eastAsia="Calibri" w:hAnsi="Arial" w:cs="Arial"/>
        </w:rPr>
        <w:t xml:space="preserve">, and </w:t>
      </w:r>
      <w:r w:rsidR="007603A8" w:rsidRPr="009C5DBA">
        <w:rPr>
          <w:rFonts w:ascii="Arial" w:eastAsia="Calibri" w:hAnsi="Arial" w:cs="Arial"/>
        </w:rPr>
        <w:t>HR</w:t>
      </w:r>
      <w:r w:rsidRPr="009C5DBA">
        <w:rPr>
          <w:rFonts w:ascii="Arial" w:eastAsia="Calibri" w:hAnsi="Arial" w:cs="Arial"/>
        </w:rPr>
        <w:t xml:space="preserve"> (</w:t>
      </w:r>
      <w:r w:rsidRPr="009C5DBA">
        <w:rPr>
          <w:rFonts w:ascii="Arial" w:hAnsi="Arial" w:cs="Arial"/>
        </w:rPr>
        <w:t>Garmin premium HR, Garmin Ltd, Kansas, USA)</w:t>
      </w:r>
      <w:r w:rsidRPr="009C5DBA">
        <w:rPr>
          <w:rFonts w:ascii="Arial" w:eastAsia="Calibri" w:hAnsi="Arial" w:cs="Arial"/>
        </w:rPr>
        <w:t xml:space="preserve">. Rating of perceived exertion </w:t>
      </w:r>
      <w:r w:rsidR="007603A8" w:rsidRPr="009C5DBA">
        <w:rPr>
          <w:rFonts w:ascii="Arial" w:eastAsia="Calibri" w:hAnsi="Arial" w:cs="Arial"/>
        </w:rPr>
        <w:t>(</w:t>
      </w:r>
      <w:r w:rsidRPr="009C5DBA">
        <w:rPr>
          <w:rFonts w:ascii="Arial" w:eastAsia="Calibri" w:hAnsi="Arial" w:cs="Arial"/>
        </w:rPr>
        <w:t xml:space="preserve">Borg, 1982) and </w:t>
      </w:r>
      <w:r w:rsidR="007603A8" w:rsidRPr="009C5DBA">
        <w:rPr>
          <w:rFonts w:ascii="Arial" w:eastAsia="Calibri" w:hAnsi="Arial" w:cs="Arial"/>
        </w:rPr>
        <w:t>B</w:t>
      </w:r>
      <w:r w:rsidR="00FC186E" w:rsidRPr="009C5DBA">
        <w:rPr>
          <w:rFonts w:ascii="Arial" w:eastAsia="Calibri" w:hAnsi="Arial" w:cs="Arial"/>
        </w:rPr>
        <w:t>[</w:t>
      </w:r>
      <w:r w:rsidR="007603A8" w:rsidRPr="009C5DBA">
        <w:rPr>
          <w:rFonts w:ascii="Arial" w:eastAsia="Calibri" w:hAnsi="Arial" w:cs="Arial"/>
        </w:rPr>
        <w:t>La</w:t>
      </w:r>
      <w:r w:rsidR="00FC186E" w:rsidRPr="009C5DBA">
        <w:rPr>
          <w:rFonts w:ascii="Arial" w:eastAsia="Calibri" w:hAnsi="Arial" w:cs="Arial"/>
        </w:rPr>
        <w:t>]</w:t>
      </w:r>
      <w:r w:rsidRPr="009C5DBA">
        <w:rPr>
          <w:rFonts w:ascii="Arial" w:eastAsia="Calibri" w:hAnsi="Arial" w:cs="Arial"/>
        </w:rPr>
        <w:t xml:space="preserve"> (Lactate Pro II, </w:t>
      </w:r>
      <w:proofErr w:type="spellStart"/>
      <w:r w:rsidRPr="009C5DBA">
        <w:rPr>
          <w:rFonts w:ascii="Arial" w:eastAsia="Calibri" w:hAnsi="Arial" w:cs="Arial"/>
        </w:rPr>
        <w:t>Arkray</w:t>
      </w:r>
      <w:proofErr w:type="spellEnd"/>
      <w:r w:rsidRPr="009C5DBA">
        <w:rPr>
          <w:rFonts w:ascii="Arial" w:eastAsia="Calibri" w:hAnsi="Arial" w:cs="Arial"/>
        </w:rPr>
        <w:t>, Kyoto, Japan) were measured during the last 30 seconds of each stage. Criterion for achievement of V̇O</w:t>
      </w:r>
      <w:r w:rsidRPr="009C5DBA">
        <w:rPr>
          <w:rFonts w:ascii="Arial" w:eastAsia="Calibri" w:hAnsi="Arial" w:cs="Arial"/>
          <w:vertAlign w:val="subscript"/>
        </w:rPr>
        <w:t>2max</w:t>
      </w:r>
      <w:r w:rsidRPr="009C5DBA">
        <w:rPr>
          <w:rFonts w:ascii="Arial" w:eastAsia="Calibri" w:hAnsi="Arial" w:cs="Arial"/>
        </w:rPr>
        <w:t xml:space="preserve"> was defined as a plateau (&lt;3%) in the oxygen uptake exercise intensity relationship, </w:t>
      </w:r>
      <w:r w:rsidR="00FC186E" w:rsidRPr="009C5DBA">
        <w:rPr>
          <w:rFonts w:ascii="Arial" w:eastAsia="Calibri" w:hAnsi="Arial" w:cs="Arial"/>
        </w:rPr>
        <w:t>r</w:t>
      </w:r>
      <w:r w:rsidR="007603A8" w:rsidRPr="009C5DBA">
        <w:rPr>
          <w:rFonts w:ascii="Arial" w:eastAsia="Calibri" w:hAnsi="Arial" w:cs="Arial"/>
        </w:rPr>
        <w:t xml:space="preserve">espiratory </w:t>
      </w:r>
      <w:r w:rsidR="00FC186E" w:rsidRPr="009C5DBA">
        <w:rPr>
          <w:rFonts w:ascii="Arial" w:eastAsia="Calibri" w:hAnsi="Arial" w:cs="Arial"/>
        </w:rPr>
        <w:t>e</w:t>
      </w:r>
      <w:r w:rsidR="007603A8" w:rsidRPr="009C5DBA">
        <w:rPr>
          <w:rFonts w:ascii="Arial" w:eastAsia="Calibri" w:hAnsi="Arial" w:cs="Arial"/>
        </w:rPr>
        <w:t xml:space="preserve">xchange </w:t>
      </w:r>
      <w:r w:rsidR="00FC186E" w:rsidRPr="009C5DBA">
        <w:rPr>
          <w:rFonts w:ascii="Arial" w:eastAsia="Calibri" w:hAnsi="Arial" w:cs="Arial"/>
        </w:rPr>
        <w:t>r</w:t>
      </w:r>
      <w:r w:rsidR="007603A8" w:rsidRPr="009C5DBA">
        <w:rPr>
          <w:rFonts w:ascii="Arial" w:eastAsia="Calibri" w:hAnsi="Arial" w:cs="Arial"/>
        </w:rPr>
        <w:t>atio</w:t>
      </w:r>
      <w:r w:rsidRPr="009C5DBA">
        <w:rPr>
          <w:rFonts w:ascii="Arial" w:eastAsia="Calibri" w:hAnsi="Arial" w:cs="Arial"/>
        </w:rPr>
        <w:t xml:space="preserve"> ≥1.15, HR within 10 b·min</w:t>
      </w:r>
      <w:r w:rsidRPr="009C5DBA">
        <w:rPr>
          <w:rFonts w:ascii="Arial" w:eastAsia="Calibri" w:hAnsi="Arial" w:cs="Arial"/>
          <w:vertAlign w:val="superscript"/>
        </w:rPr>
        <w:t>-1</w:t>
      </w:r>
      <w:r w:rsidRPr="009C5DBA">
        <w:rPr>
          <w:rFonts w:ascii="Arial" w:eastAsia="Calibri" w:hAnsi="Arial" w:cs="Arial"/>
        </w:rPr>
        <w:t xml:space="preserve"> of age-predicted maximum, RPE 19-20, </w:t>
      </w:r>
      <w:proofErr w:type="spellStart"/>
      <w:r w:rsidRPr="009C5DBA">
        <w:rPr>
          <w:rFonts w:ascii="Arial" w:eastAsia="Calibri" w:hAnsi="Arial" w:cs="Arial"/>
        </w:rPr>
        <w:t>BLa</w:t>
      </w:r>
      <w:proofErr w:type="spellEnd"/>
      <w:r w:rsidRPr="009C5DBA">
        <w:rPr>
          <w:rFonts w:ascii="Arial" w:eastAsia="Calibri" w:hAnsi="Arial" w:cs="Arial"/>
        </w:rPr>
        <w:t xml:space="preserve"> &gt;8 mmol</w:t>
      </w:r>
      <w:r w:rsidRPr="009C5DBA">
        <w:rPr>
          <w:rFonts w:ascii="Arial" w:eastAsia="Calibri" w:hAnsi="Arial" w:cs="Arial"/>
          <w:vertAlign w:val="superscript"/>
        </w:rPr>
        <w:t>-1</w:t>
      </w:r>
      <w:r w:rsidRPr="009C5DBA">
        <w:rPr>
          <w:rFonts w:ascii="Arial" w:eastAsia="Calibri" w:hAnsi="Arial" w:cs="Arial"/>
        </w:rPr>
        <w:t xml:space="preserve"> and volitional exhaustion</w:t>
      </w:r>
      <w:r w:rsidR="008326BA" w:rsidRPr="009C5DBA">
        <w:rPr>
          <w:rFonts w:ascii="Arial" w:eastAsia="Calibri" w:hAnsi="Arial" w:cs="Arial"/>
        </w:rPr>
        <w:t xml:space="preserve"> </w:t>
      </w:r>
      <w:r w:rsidR="008326BA" w:rsidRPr="009C5DBA">
        <w:rPr>
          <w:rFonts w:ascii="Arial" w:eastAsia="Calibri" w:hAnsi="Arial" w:cs="Arial"/>
        </w:rPr>
        <w:fldChar w:fldCharType="begin"/>
      </w:r>
      <w:r w:rsidR="008326BA" w:rsidRPr="009C5DBA">
        <w:rPr>
          <w:rFonts w:ascii="Arial" w:eastAsia="Calibri" w:hAnsi="Arial" w:cs="Arial"/>
        </w:rPr>
        <w:instrText xml:space="preserve"> ADDIN EN.CITE &lt;EndNote&gt;&lt;Cite&gt;&lt;Author&gt;Winter&lt;/Author&gt;&lt;Year&gt;2006&lt;/Year&gt;&lt;IDText&gt;Sport and exercise physiology testing guidelines. Vol. I, Sport testing&lt;/IDText&gt;&lt;DisplayText&gt;(Winter, 2006)&lt;/DisplayText&gt;&lt;record&gt;&lt;keywords&gt;&lt;keyword&gt;Physical fitness -- Testing&lt;/keyword&gt;&lt;keyword&gt;Exercise -- Physiological aspects&lt;/keyword&gt;&lt;/keywords&gt;&lt;isbn&gt;9780415361415&lt;/isbn&gt;&lt;titles&gt;&lt;title&gt;Sport and exercise physiology testing guidelines. Vol. I, Sport testing&lt;/title&gt;&lt;secondary-title&gt;British Association of Sport and Exercise Sciences guide&lt;/secondary-title&gt;&lt;/titles&gt;&lt;contributors&gt;&lt;authors&gt;&lt;author&gt;Winter, Edward M.&lt;/author&gt;&lt;/authors&gt;&lt;/contributors&gt;&lt;added-date format="utc"&gt;1675285370&lt;/added-date&gt;&lt;pub-location&gt;London&lt;/pub-location&gt;&lt;ref-type name="Book"&gt;6&lt;/ref-type&gt;&lt;dates&gt;&lt;year&gt;2006&lt;/year&gt;&lt;/dates&gt;&lt;rec-number&gt;171&lt;/rec-number&gt;&lt;publisher&gt;Routledge&lt;/publisher&gt;&lt;last-updated-date format="utc"&gt;1675285370&lt;/last-updated-date&gt;&lt;/record&gt;&lt;/Cite&gt;&lt;/EndNote&gt;</w:instrText>
      </w:r>
      <w:r w:rsidR="008326BA" w:rsidRPr="009C5DBA">
        <w:rPr>
          <w:rFonts w:ascii="Arial" w:eastAsia="Calibri" w:hAnsi="Arial" w:cs="Arial"/>
        </w:rPr>
        <w:fldChar w:fldCharType="separate"/>
      </w:r>
      <w:r w:rsidR="008326BA" w:rsidRPr="009C5DBA">
        <w:rPr>
          <w:rFonts w:ascii="Arial" w:eastAsia="Calibri" w:hAnsi="Arial" w:cs="Arial"/>
          <w:noProof/>
        </w:rPr>
        <w:t>(Winter, 2006)</w:t>
      </w:r>
      <w:r w:rsidR="008326BA" w:rsidRPr="009C5DBA">
        <w:rPr>
          <w:rFonts w:ascii="Arial" w:eastAsia="Calibri" w:hAnsi="Arial" w:cs="Arial"/>
        </w:rPr>
        <w:fldChar w:fldCharType="end"/>
      </w:r>
      <w:r w:rsidR="008326BA" w:rsidRPr="009C5DBA">
        <w:rPr>
          <w:rFonts w:ascii="Arial" w:eastAsia="Calibri" w:hAnsi="Arial" w:cs="Arial"/>
        </w:rPr>
        <w:t>.</w:t>
      </w:r>
      <w:r w:rsidRPr="009C5DBA">
        <w:rPr>
          <w:rFonts w:ascii="Arial" w:eastAsia="Calibri" w:hAnsi="Arial" w:cs="Arial"/>
        </w:rPr>
        <w:t xml:space="preserve"> Regular verbal encouragement was given to ensure maximum effort.</w:t>
      </w:r>
    </w:p>
    <w:p w14:paraId="0C291086" w14:textId="77777777" w:rsidR="000B5B50" w:rsidRPr="009C5DBA" w:rsidRDefault="000B5B50" w:rsidP="000B5B50">
      <w:pPr>
        <w:spacing w:line="480" w:lineRule="auto"/>
        <w:rPr>
          <w:rFonts w:ascii="Calibri" w:eastAsia="Calibri" w:hAnsi="Calibri"/>
          <w:i/>
        </w:rPr>
      </w:pPr>
    </w:p>
    <w:p w14:paraId="1E6B9A1B" w14:textId="618CD901" w:rsidR="000B5B50" w:rsidRPr="009C5DBA" w:rsidRDefault="00D314B1" w:rsidP="000B5B50">
      <w:pPr>
        <w:spacing w:line="480" w:lineRule="auto"/>
        <w:rPr>
          <w:rFonts w:ascii="Arial" w:eastAsia="Calibri" w:hAnsi="Arial" w:cs="Arial"/>
          <w:bCs/>
          <w:i/>
        </w:rPr>
      </w:pPr>
      <w:bookmarkStart w:id="5" w:name="_Hlk27124786"/>
      <w:r w:rsidRPr="009C5DBA">
        <w:rPr>
          <w:rFonts w:ascii="Arial" w:eastAsia="Calibri" w:hAnsi="Arial" w:cs="Arial"/>
          <w:bCs/>
          <w:i/>
        </w:rPr>
        <w:t>Exercise at the lactate threshold</w:t>
      </w:r>
    </w:p>
    <w:p w14:paraId="2103C4D8" w14:textId="476E032D" w:rsidR="000B5B50" w:rsidRPr="009C5DBA" w:rsidRDefault="000B5B50" w:rsidP="000B5B50">
      <w:pPr>
        <w:spacing w:line="480" w:lineRule="auto"/>
        <w:rPr>
          <w:rFonts w:ascii="Arial" w:eastAsia="Calibri" w:hAnsi="Arial" w:cs="Arial"/>
        </w:rPr>
      </w:pPr>
      <w:r w:rsidRPr="009C5DBA">
        <w:rPr>
          <w:rFonts w:ascii="Arial" w:eastAsia="Calibri" w:hAnsi="Arial" w:cs="Arial"/>
        </w:rPr>
        <w:t>Upon arrival to the laboratory for the second and third visits, participants assumed a seated position for 5 min before blood pressure of the brachial artery was measured (Omron, M5- I, Omron, Matsusaka Co. Ltd, Japan)</w:t>
      </w:r>
      <w:r w:rsidR="00F42FC8" w:rsidRPr="009C5DBA">
        <w:rPr>
          <w:rFonts w:ascii="Arial" w:eastAsia="Calibri" w:hAnsi="Arial" w:cs="Arial"/>
        </w:rPr>
        <w:t xml:space="preserve"> to determine</w:t>
      </w:r>
      <w:r w:rsidR="00116A3D" w:rsidRPr="009C5DBA">
        <w:rPr>
          <w:rFonts w:ascii="Arial" w:eastAsia="Calibri" w:hAnsi="Arial" w:cs="Arial"/>
        </w:rPr>
        <w:t xml:space="preserve"> systolic, diastolic, and</w:t>
      </w:r>
      <w:r w:rsidR="00F42FC8" w:rsidRPr="009C5DBA">
        <w:rPr>
          <w:rFonts w:ascii="Arial" w:eastAsia="Calibri" w:hAnsi="Arial" w:cs="Arial"/>
        </w:rPr>
        <w:t xml:space="preserve"> mean arterial pressure (MAP)</w:t>
      </w:r>
      <w:r w:rsidR="00116A3D" w:rsidRPr="009C5DBA">
        <w:rPr>
          <w:rFonts w:ascii="Arial" w:eastAsia="Calibri" w:hAnsi="Arial" w:cs="Arial"/>
        </w:rPr>
        <w:t xml:space="preserve"> values</w:t>
      </w:r>
      <w:r w:rsidR="004763B8" w:rsidRPr="009C5DBA">
        <w:rPr>
          <w:rFonts w:ascii="Arial" w:eastAsia="Calibri" w:hAnsi="Arial" w:cs="Arial"/>
        </w:rPr>
        <w:t>, which provided a measure of cardiovascular function at rest</w:t>
      </w:r>
      <w:r w:rsidRPr="009C5DBA">
        <w:rPr>
          <w:rFonts w:ascii="Arial" w:eastAsia="Calibri" w:hAnsi="Arial" w:cs="Arial"/>
        </w:rPr>
        <w:t>.</w:t>
      </w:r>
      <w:r w:rsidR="00EB0368" w:rsidRPr="009C5DBA">
        <w:rPr>
          <w:rFonts w:ascii="Arial" w:eastAsia="Calibri" w:hAnsi="Arial" w:cs="Arial"/>
        </w:rPr>
        <w:t xml:space="preserve"> </w:t>
      </w:r>
      <w:r w:rsidRPr="009C5DBA">
        <w:rPr>
          <w:rFonts w:ascii="Arial" w:eastAsia="Calibri" w:hAnsi="Arial" w:cs="Arial"/>
        </w:rPr>
        <w:t>Then, participants completed a 10-minute run at their corresponding LT1 running speed, as previously determined.</w:t>
      </w:r>
      <w:r w:rsidRPr="009C5DBA">
        <w:t xml:space="preserve">  </w:t>
      </w:r>
      <w:r w:rsidRPr="009C5DBA">
        <w:rPr>
          <w:rFonts w:ascii="Arial" w:eastAsia="Calibri" w:hAnsi="Arial" w:cs="Arial"/>
        </w:rPr>
        <w:t>Heart rate and breath-by-breath analysis w</w:t>
      </w:r>
      <w:r w:rsidR="00EB0368" w:rsidRPr="009C5DBA">
        <w:rPr>
          <w:rFonts w:ascii="Arial" w:eastAsia="Calibri" w:hAnsi="Arial" w:cs="Arial"/>
        </w:rPr>
        <w:t>ere</w:t>
      </w:r>
      <w:r w:rsidRPr="009C5DBA">
        <w:rPr>
          <w:rFonts w:ascii="Arial" w:eastAsia="Calibri" w:hAnsi="Arial" w:cs="Arial"/>
        </w:rPr>
        <w:t xml:space="preserve"> recorded throughout the 10-minute trial to measure effects </w:t>
      </w:r>
      <w:r w:rsidRPr="009C5DBA">
        <w:rPr>
          <w:rFonts w:ascii="Arial" w:eastAsia="Calibri" w:hAnsi="Arial" w:cs="Arial"/>
        </w:rPr>
        <w:lastRenderedPageBreak/>
        <w:t>of NZBC</w:t>
      </w:r>
      <w:r w:rsidR="00CC6754" w:rsidRPr="009C5DBA">
        <w:rPr>
          <w:rFonts w:ascii="Arial" w:eastAsia="Calibri" w:hAnsi="Arial" w:cs="Arial"/>
        </w:rPr>
        <w:t xml:space="preserve"> extract</w:t>
      </w:r>
      <w:r w:rsidRPr="009C5DBA">
        <w:rPr>
          <w:rFonts w:ascii="Arial" w:eastAsia="Calibri" w:hAnsi="Arial" w:cs="Arial"/>
        </w:rPr>
        <w:t xml:space="preserve"> on substrate oxidation and </w:t>
      </w:r>
      <w:r w:rsidR="00295785" w:rsidRPr="009C5DBA">
        <w:rPr>
          <w:rFonts w:ascii="Arial" w:eastAsia="Calibri" w:hAnsi="Arial" w:cs="Arial"/>
        </w:rPr>
        <w:t>gaseous exchange</w:t>
      </w:r>
      <w:r w:rsidR="00472EF2" w:rsidRPr="009C5DBA">
        <w:rPr>
          <w:rFonts w:ascii="Arial" w:eastAsia="Calibri" w:hAnsi="Arial" w:cs="Arial"/>
        </w:rPr>
        <w:t>,</w:t>
      </w:r>
      <w:r w:rsidRPr="009C5DBA">
        <w:rPr>
          <w:rFonts w:ascii="Arial" w:eastAsia="Calibri" w:hAnsi="Arial" w:cs="Arial"/>
        </w:rPr>
        <w:t xml:space="preserve"> with measurement of RPE in the final minute and </w:t>
      </w:r>
      <w:r w:rsidR="004763B8" w:rsidRPr="009C5DBA">
        <w:rPr>
          <w:rFonts w:ascii="Arial" w:eastAsia="Calibri" w:hAnsi="Arial" w:cs="Arial"/>
        </w:rPr>
        <w:t xml:space="preserve">B[La] </w:t>
      </w:r>
      <w:r w:rsidRPr="009C5DBA">
        <w:rPr>
          <w:rFonts w:ascii="Arial" w:eastAsia="Calibri" w:hAnsi="Arial" w:cs="Arial"/>
        </w:rPr>
        <w:t>upon completion.</w:t>
      </w:r>
    </w:p>
    <w:p w14:paraId="28A34D70" w14:textId="77777777" w:rsidR="000B5B50" w:rsidRPr="009C5DBA" w:rsidRDefault="000B5B50" w:rsidP="000B5B50">
      <w:pPr>
        <w:spacing w:line="480" w:lineRule="auto"/>
        <w:rPr>
          <w:rFonts w:ascii="Arial" w:eastAsia="Calibri" w:hAnsi="Arial" w:cs="Arial"/>
        </w:rPr>
      </w:pPr>
      <w:bookmarkStart w:id="6" w:name="_Hlk27125043"/>
      <w:bookmarkEnd w:id="5"/>
    </w:p>
    <w:p w14:paraId="1BDE99A8" w14:textId="77777777" w:rsidR="000B5B50" w:rsidRPr="009C5DBA" w:rsidRDefault="000B5B50" w:rsidP="000B5B50">
      <w:pPr>
        <w:spacing w:line="480" w:lineRule="auto"/>
        <w:rPr>
          <w:rFonts w:ascii="Arial" w:eastAsia="Calibri" w:hAnsi="Arial" w:cs="Arial"/>
          <w:i/>
        </w:rPr>
      </w:pPr>
      <w:r w:rsidRPr="009C5DBA">
        <w:rPr>
          <w:rFonts w:ascii="Arial" w:eastAsia="Calibri" w:hAnsi="Arial" w:cs="Arial"/>
          <w:i/>
        </w:rPr>
        <w:t xml:space="preserve">Time-trial performance test </w:t>
      </w:r>
    </w:p>
    <w:p w14:paraId="7847FD9A" w14:textId="798F7346" w:rsidR="000B5B50" w:rsidRPr="009C5DBA" w:rsidRDefault="000B5B50" w:rsidP="000B5B50">
      <w:pPr>
        <w:spacing w:line="480" w:lineRule="auto"/>
        <w:rPr>
          <w:rFonts w:ascii="Arial" w:eastAsia="Calibri" w:hAnsi="Arial" w:cs="Arial"/>
        </w:rPr>
      </w:pPr>
      <w:r w:rsidRPr="009C5DBA">
        <w:rPr>
          <w:rFonts w:ascii="Arial" w:eastAsia="Calibri" w:hAnsi="Arial" w:cs="Arial"/>
        </w:rPr>
        <w:t>Following 5 min rest, participants completed a self-paced 5 km run as fast as possible from a standing start</w:t>
      </w:r>
      <w:r w:rsidR="00136661" w:rsidRPr="009C5DBA">
        <w:rPr>
          <w:rFonts w:ascii="Arial" w:eastAsia="Calibri" w:hAnsi="Arial" w:cs="Arial"/>
        </w:rPr>
        <w:t xml:space="preserve">. </w:t>
      </w:r>
      <w:r w:rsidR="00472F4D" w:rsidRPr="009C5DBA">
        <w:rPr>
          <w:rFonts w:ascii="Arial" w:eastAsia="Calibri" w:hAnsi="Arial" w:cs="Arial"/>
        </w:rPr>
        <w:t>Low intra-subject variability of</w:t>
      </w:r>
      <w:r w:rsidR="00871DF1" w:rsidRPr="009C5DBA">
        <w:rPr>
          <w:rFonts w:ascii="Arial" w:eastAsia="Calibri" w:hAnsi="Arial" w:cs="Arial"/>
        </w:rPr>
        <w:t xml:space="preserve"> the same distance </w:t>
      </w:r>
      <w:r w:rsidR="00D5789C" w:rsidRPr="009C5DBA">
        <w:rPr>
          <w:rFonts w:ascii="Arial" w:eastAsia="Calibri" w:hAnsi="Arial" w:cs="Arial"/>
        </w:rPr>
        <w:t>and protocol</w:t>
      </w:r>
      <w:r w:rsidR="00472F4D" w:rsidRPr="009C5DBA">
        <w:rPr>
          <w:rFonts w:ascii="Arial" w:eastAsia="Calibri" w:hAnsi="Arial" w:cs="Arial"/>
        </w:rPr>
        <w:t xml:space="preserve"> </w:t>
      </w:r>
      <w:r w:rsidR="00ED3AEB" w:rsidRPr="009C5DBA">
        <w:rPr>
          <w:rFonts w:ascii="Arial" w:hAnsi="Arial" w:cs="Arial"/>
        </w:rPr>
        <w:t>has previously been reported</w:t>
      </w:r>
      <w:r w:rsidR="00136661" w:rsidRPr="009C5DBA">
        <w:rPr>
          <w:rFonts w:ascii="Arial" w:hAnsi="Arial" w:cs="Arial"/>
        </w:rPr>
        <w:t xml:space="preserve"> (CV 1.5 ± 0.6%</w:t>
      </w:r>
      <w:r w:rsidR="00ED3AEB" w:rsidRPr="009C5DBA">
        <w:rPr>
          <w:rFonts w:ascii="Arial" w:hAnsi="Arial" w:cs="Arial"/>
        </w:rPr>
        <w:t xml:space="preserve">, </w:t>
      </w:r>
      <w:r w:rsidR="006A1C38" w:rsidRPr="009C5DBA">
        <w:rPr>
          <w:rFonts w:ascii="Arial" w:hAnsi="Arial" w:cs="Arial"/>
          <w:i/>
          <w:iCs/>
        </w:rPr>
        <w:t>r</w:t>
      </w:r>
      <w:r w:rsidR="006A1C38" w:rsidRPr="009C5DBA">
        <w:rPr>
          <w:rFonts w:ascii="Arial" w:hAnsi="Arial" w:cs="Arial"/>
        </w:rPr>
        <w:t xml:space="preserve"> = 0.99</w:t>
      </w:r>
      <w:r w:rsidR="00136661" w:rsidRPr="009C5DBA">
        <w:rPr>
          <w:rFonts w:ascii="Arial" w:hAnsi="Arial" w:cs="Arial"/>
        </w:rPr>
        <w:t xml:space="preserve">) </w:t>
      </w:r>
      <w:r w:rsidR="00D5789C" w:rsidRPr="009C5DBA">
        <w:rPr>
          <w:rFonts w:ascii="Arial" w:hAnsi="Arial" w:cs="Arial"/>
        </w:rPr>
        <w:t>in competitive male runners</w:t>
      </w:r>
      <w:r w:rsidR="00C04EF1" w:rsidRPr="009C5DBA">
        <w:rPr>
          <w:rFonts w:ascii="Arial" w:hAnsi="Arial" w:cs="Arial"/>
        </w:rPr>
        <w:t xml:space="preserve"> </w:t>
      </w:r>
      <w:r w:rsidR="00C04EF1" w:rsidRPr="009C5DBA">
        <w:rPr>
          <w:rFonts w:ascii="Arial" w:hAnsi="Arial" w:cs="Arial"/>
        </w:rPr>
        <w:fldChar w:fldCharType="begin"/>
      </w:r>
      <w:r w:rsidR="00767772" w:rsidRPr="009C5DBA">
        <w:rPr>
          <w:rFonts w:ascii="Arial" w:hAnsi="Arial" w:cs="Arial"/>
        </w:rPr>
        <w:instrText xml:space="preserve"> ADDIN EN.CITE &lt;EndNote&gt;&lt;Cite&gt;&lt;Author&gt;Fisher&lt;/Author&gt;&lt;Year&gt;2017&lt;/Year&gt;&lt;IDText&gt;Intra-Subject Variability of 5 Km Time Trial Performance Completed by Competitive Trained Runners&lt;/IDText&gt;&lt;DisplayText&gt;(Fisher et al., 2017)&lt;/DisplayText&gt;&lt;record&gt;&lt;dates&gt;&lt;pub-dates&gt;&lt;date&gt;Jun&lt;/date&gt;&lt;/pub-dates&gt;&lt;year&gt;2017&lt;/year&gt;&lt;/dates&gt;&lt;urls&gt;&lt;related-urls&gt;&lt;url&gt;&amp;lt;Go to ISI&amp;gt;://WOS:000404979100014&lt;/url&gt;&lt;/related-urls&gt;&lt;/urls&gt;&lt;isbn&gt;1640-5544&lt;/isbn&gt;&lt;titles&gt;&lt;title&gt;Intra-Subject Variability of 5 Km Time Trial Performance Completed by Competitive Trained Runners&lt;/title&gt;&lt;secondary-title&gt;Journal of Human Kinetics&lt;/secondary-title&gt;&lt;/titles&gt;&lt;pages&gt;139-146&lt;/pages&gt;&lt;number&gt;1&lt;/number&gt;&lt;contributors&gt;&lt;authors&gt;&lt;author&gt;Fisher, J.&lt;/author&gt;&lt;author&gt;Clark, T.&lt;/author&gt;&lt;author&gt;Newman-Judd, K.&lt;/author&gt;&lt;author&gt;Arnold, J.&lt;/author&gt;&lt;author&gt;Steele, J.&lt;/author&gt;&lt;/authors&gt;&lt;/contributors&gt;&lt;added-date format="utc"&gt;1635350130&lt;/added-date&gt;&lt;ref-type name="Journal Article"&gt;17&lt;/ref-type&gt;&lt;rec-number&gt;128&lt;/rec-number&gt;&lt;last-updated-date format="utc"&gt;1638634369&lt;/last-updated-date&gt;&lt;accession-num&gt;WOS:000404979100014&lt;/accession-num&gt;&lt;electronic-resource-num&gt;10.1515/hukin-2017-0055&lt;/electronic-resource-num&gt;&lt;volume&gt;57&lt;/volume&gt;&lt;/record&gt;&lt;/Cite&gt;&lt;/EndNote&gt;</w:instrText>
      </w:r>
      <w:r w:rsidR="00C04EF1" w:rsidRPr="009C5DBA">
        <w:rPr>
          <w:rFonts w:ascii="Arial" w:hAnsi="Arial" w:cs="Arial"/>
        </w:rPr>
        <w:fldChar w:fldCharType="separate"/>
      </w:r>
      <w:r w:rsidR="00767772" w:rsidRPr="009C5DBA">
        <w:rPr>
          <w:rFonts w:ascii="Arial" w:hAnsi="Arial" w:cs="Arial"/>
          <w:noProof/>
        </w:rPr>
        <w:t>(Fisher et al., 2017)</w:t>
      </w:r>
      <w:r w:rsidR="00C04EF1" w:rsidRPr="009C5DBA">
        <w:rPr>
          <w:rFonts w:ascii="Arial" w:hAnsi="Arial" w:cs="Arial"/>
        </w:rPr>
        <w:fldChar w:fldCharType="end"/>
      </w:r>
      <w:r w:rsidR="003C02B4" w:rsidRPr="009C5DBA">
        <w:rPr>
          <w:rFonts w:ascii="Arial" w:hAnsi="Arial" w:cs="Arial"/>
        </w:rPr>
        <w:t>.</w:t>
      </w:r>
      <w:r w:rsidRPr="009C5DBA">
        <w:rPr>
          <w:rFonts w:ascii="Arial" w:eastAsia="Calibri" w:hAnsi="Arial" w:cs="Arial"/>
        </w:rPr>
        <w:t xml:space="preserve"> </w:t>
      </w:r>
      <w:r w:rsidR="00C37E3E" w:rsidRPr="009C5DBA">
        <w:rPr>
          <w:rFonts w:ascii="Arial" w:eastAsia="Calibri" w:hAnsi="Arial" w:cs="Arial"/>
        </w:rPr>
        <w:t xml:space="preserve">Fast acceleration </w:t>
      </w:r>
      <w:r w:rsidR="002E60AA" w:rsidRPr="009C5DBA">
        <w:rPr>
          <w:rFonts w:ascii="Arial" w:eastAsia="Calibri" w:hAnsi="Arial" w:cs="Arial"/>
        </w:rPr>
        <w:t xml:space="preserve">to the desired running speed was achieved via a </w:t>
      </w:r>
      <w:r w:rsidR="004D7101" w:rsidRPr="009C5DBA">
        <w:rPr>
          <w:rFonts w:ascii="Arial" w:eastAsia="Calibri" w:hAnsi="Arial" w:cs="Arial"/>
        </w:rPr>
        <w:t xml:space="preserve">built-in </w:t>
      </w:r>
      <w:r w:rsidR="00DC149F" w:rsidRPr="009C5DBA">
        <w:rPr>
          <w:rFonts w:ascii="Arial" w:eastAsia="Calibri" w:hAnsi="Arial" w:cs="Arial"/>
        </w:rPr>
        <w:t>treadmill</w:t>
      </w:r>
      <w:r w:rsidR="004D7101" w:rsidRPr="009C5DBA">
        <w:rPr>
          <w:rFonts w:ascii="Arial" w:eastAsia="Calibri" w:hAnsi="Arial" w:cs="Arial"/>
        </w:rPr>
        <w:t xml:space="preserve"> function</w:t>
      </w:r>
      <w:r w:rsidR="00D512F2" w:rsidRPr="009C5DBA">
        <w:rPr>
          <w:rFonts w:ascii="Arial" w:eastAsia="Calibri" w:hAnsi="Arial" w:cs="Arial"/>
        </w:rPr>
        <w:t xml:space="preserve">, which participants </w:t>
      </w:r>
      <w:r w:rsidR="00011CCC" w:rsidRPr="009C5DBA">
        <w:rPr>
          <w:rFonts w:ascii="Arial" w:eastAsia="Calibri" w:hAnsi="Arial" w:cs="Arial"/>
        </w:rPr>
        <w:t>controlled</w:t>
      </w:r>
      <w:r w:rsidR="00B5002B" w:rsidRPr="009C5DBA">
        <w:rPr>
          <w:rFonts w:ascii="Arial" w:eastAsia="Calibri" w:hAnsi="Arial" w:cs="Arial"/>
        </w:rPr>
        <w:t>,</w:t>
      </w:r>
      <w:r w:rsidR="00011CCC" w:rsidRPr="009C5DBA">
        <w:rPr>
          <w:rFonts w:ascii="Arial" w:eastAsia="Calibri" w:hAnsi="Arial" w:cs="Arial"/>
        </w:rPr>
        <w:t xml:space="preserve"> having been </w:t>
      </w:r>
      <w:r w:rsidR="00D512F2" w:rsidRPr="009C5DBA">
        <w:rPr>
          <w:rFonts w:ascii="Arial" w:eastAsia="Calibri" w:hAnsi="Arial" w:cs="Arial"/>
        </w:rPr>
        <w:t>familiarised with</w:t>
      </w:r>
      <w:r w:rsidR="00A3418D" w:rsidRPr="009C5DBA">
        <w:rPr>
          <w:rFonts w:ascii="Arial" w:eastAsia="Calibri" w:hAnsi="Arial" w:cs="Arial"/>
        </w:rPr>
        <w:t xml:space="preserve"> the process</w:t>
      </w:r>
      <w:r w:rsidR="00710347" w:rsidRPr="009C5DBA">
        <w:rPr>
          <w:rFonts w:ascii="Arial" w:eastAsia="Calibri" w:hAnsi="Arial" w:cs="Arial"/>
        </w:rPr>
        <w:t xml:space="preserve"> in their first laboratory visit</w:t>
      </w:r>
      <w:r w:rsidR="00D512F2" w:rsidRPr="009C5DBA">
        <w:rPr>
          <w:rFonts w:ascii="Arial" w:eastAsia="Calibri" w:hAnsi="Arial" w:cs="Arial"/>
        </w:rPr>
        <w:t>. Thereafter, p</w:t>
      </w:r>
      <w:r w:rsidRPr="009C5DBA">
        <w:rPr>
          <w:rFonts w:ascii="Arial" w:eastAsia="Calibri" w:hAnsi="Arial" w:cs="Arial"/>
        </w:rPr>
        <w:t xml:space="preserve">articipants manually altered </w:t>
      </w:r>
      <w:r w:rsidR="00E94E26" w:rsidRPr="009C5DBA">
        <w:rPr>
          <w:rFonts w:ascii="Arial" w:eastAsia="Calibri" w:hAnsi="Arial" w:cs="Arial"/>
        </w:rPr>
        <w:t xml:space="preserve">their own </w:t>
      </w:r>
      <w:r w:rsidRPr="009C5DBA">
        <w:rPr>
          <w:rFonts w:ascii="Arial" w:eastAsia="Calibri" w:hAnsi="Arial" w:cs="Arial"/>
        </w:rPr>
        <w:t xml:space="preserve">treadmill speed </w:t>
      </w:r>
      <w:r w:rsidR="004763B8" w:rsidRPr="009C5DBA">
        <w:rPr>
          <w:rFonts w:ascii="Arial" w:eastAsia="Calibri" w:hAnsi="Arial" w:cs="Arial"/>
        </w:rPr>
        <w:t xml:space="preserve">using up and down arrows </w:t>
      </w:r>
      <w:r w:rsidRPr="009C5DBA">
        <w:rPr>
          <w:rFonts w:ascii="Arial" w:eastAsia="Calibri" w:hAnsi="Arial" w:cs="Arial"/>
        </w:rPr>
        <w:t>but</w:t>
      </w:r>
      <w:r w:rsidR="004763B8" w:rsidRPr="009C5DBA">
        <w:rPr>
          <w:rFonts w:ascii="Arial" w:eastAsia="Calibri" w:hAnsi="Arial" w:cs="Arial"/>
        </w:rPr>
        <w:t xml:space="preserve"> all metrics apart from the</w:t>
      </w:r>
      <w:r w:rsidRPr="009C5DBA">
        <w:rPr>
          <w:rFonts w:ascii="Arial" w:eastAsia="Calibri" w:hAnsi="Arial" w:cs="Arial"/>
        </w:rPr>
        <w:t xml:space="preserve"> </w:t>
      </w:r>
      <w:r w:rsidR="00FC6E36" w:rsidRPr="009C5DBA">
        <w:rPr>
          <w:rFonts w:ascii="Arial" w:eastAsia="Calibri" w:hAnsi="Arial" w:cs="Arial"/>
        </w:rPr>
        <w:t>cumulative distance</w:t>
      </w:r>
      <w:r w:rsidR="004763B8" w:rsidRPr="009C5DBA">
        <w:rPr>
          <w:rFonts w:ascii="Arial" w:eastAsia="Calibri" w:hAnsi="Arial" w:cs="Arial"/>
        </w:rPr>
        <w:t xml:space="preserve"> were occluded to </w:t>
      </w:r>
      <w:r w:rsidR="00FC6E36" w:rsidRPr="009C5DBA">
        <w:rPr>
          <w:rFonts w:ascii="Arial" w:eastAsia="Calibri" w:hAnsi="Arial" w:cs="Arial"/>
        </w:rPr>
        <w:t xml:space="preserve">prevent fixed pacing. </w:t>
      </w:r>
      <w:r w:rsidRPr="009C5DBA">
        <w:rPr>
          <w:rFonts w:ascii="Arial" w:eastAsia="Calibri" w:hAnsi="Arial" w:cs="Arial"/>
        </w:rPr>
        <w:t>Time to complete the 5</w:t>
      </w:r>
      <w:r w:rsidR="00116A3D" w:rsidRPr="009C5DBA">
        <w:rPr>
          <w:rFonts w:ascii="Arial" w:eastAsia="Calibri" w:hAnsi="Arial" w:cs="Arial"/>
        </w:rPr>
        <w:t>-</w:t>
      </w:r>
      <w:r w:rsidRPr="009C5DBA">
        <w:rPr>
          <w:rFonts w:ascii="Arial" w:eastAsia="Calibri" w:hAnsi="Arial" w:cs="Arial"/>
        </w:rPr>
        <w:t>km TT,</w:t>
      </w:r>
      <w:bookmarkStart w:id="7" w:name="_Hlk30673421"/>
      <w:r w:rsidRPr="009C5DBA">
        <w:rPr>
          <w:rFonts w:ascii="Arial" w:eastAsia="Calibri" w:hAnsi="Arial" w:cs="Arial"/>
        </w:rPr>
        <w:t xml:space="preserve"> split times of each km, and V̇O</w:t>
      </w:r>
      <w:r w:rsidRPr="009C5DBA">
        <w:rPr>
          <w:rFonts w:ascii="Arial" w:eastAsia="Calibri" w:hAnsi="Arial" w:cs="Arial"/>
          <w:vertAlign w:val="subscript"/>
        </w:rPr>
        <w:t>2</w:t>
      </w:r>
      <w:bookmarkEnd w:id="7"/>
      <w:r w:rsidRPr="009C5DBA">
        <w:rPr>
          <w:rFonts w:ascii="Arial" w:eastAsia="Calibri" w:hAnsi="Arial" w:cs="Arial"/>
        </w:rPr>
        <w:t xml:space="preserve">, </w:t>
      </w:r>
      <w:r w:rsidR="00C62BCA" w:rsidRPr="009C5DBA">
        <w:rPr>
          <w:rFonts w:ascii="Arial" w:eastAsia="Calibri" w:hAnsi="Arial" w:cs="Arial"/>
        </w:rPr>
        <w:t>RER</w:t>
      </w:r>
      <w:r w:rsidR="00390540" w:rsidRPr="009C5DBA">
        <w:rPr>
          <w:rFonts w:ascii="Arial" w:eastAsia="Calibri" w:hAnsi="Arial" w:cs="Arial"/>
        </w:rPr>
        <w:t xml:space="preserve">, </w:t>
      </w:r>
      <w:r w:rsidRPr="009C5DBA">
        <w:rPr>
          <w:rFonts w:ascii="Arial" w:eastAsia="Calibri" w:hAnsi="Arial" w:cs="Arial"/>
        </w:rPr>
        <w:t xml:space="preserve">V̇E, fat oxidation, carbohydrate oxidation, and </w:t>
      </w:r>
      <w:r w:rsidR="007603A8" w:rsidRPr="009C5DBA">
        <w:rPr>
          <w:rFonts w:ascii="Arial" w:eastAsia="Calibri" w:hAnsi="Arial" w:cs="Arial"/>
        </w:rPr>
        <w:t>HR</w:t>
      </w:r>
      <w:r w:rsidRPr="009C5DBA">
        <w:rPr>
          <w:rFonts w:ascii="Arial" w:eastAsia="Calibri" w:hAnsi="Arial" w:cs="Arial"/>
        </w:rPr>
        <w:t xml:space="preserve"> were measured continuously. RPE, </w:t>
      </w:r>
      <w:r w:rsidR="007603A8" w:rsidRPr="009C5DBA">
        <w:rPr>
          <w:rFonts w:ascii="Arial" w:eastAsia="Calibri" w:hAnsi="Arial" w:cs="Arial"/>
        </w:rPr>
        <w:t>B</w:t>
      </w:r>
      <w:r w:rsidR="00EB1BA5" w:rsidRPr="009C5DBA">
        <w:rPr>
          <w:rFonts w:ascii="Arial" w:eastAsia="Calibri" w:hAnsi="Arial" w:cs="Arial"/>
        </w:rPr>
        <w:t>[</w:t>
      </w:r>
      <w:r w:rsidR="007603A8" w:rsidRPr="009C5DBA">
        <w:rPr>
          <w:rFonts w:ascii="Arial" w:eastAsia="Calibri" w:hAnsi="Arial" w:cs="Arial"/>
        </w:rPr>
        <w:t>La</w:t>
      </w:r>
      <w:r w:rsidR="00EB1BA5" w:rsidRPr="009C5DBA">
        <w:rPr>
          <w:rFonts w:ascii="Arial" w:eastAsia="Calibri" w:hAnsi="Arial" w:cs="Arial"/>
        </w:rPr>
        <w:t>]</w:t>
      </w:r>
      <w:r w:rsidRPr="009C5DBA">
        <w:rPr>
          <w:rFonts w:ascii="Arial" w:eastAsia="Calibri" w:hAnsi="Arial" w:cs="Arial"/>
        </w:rPr>
        <w:t xml:space="preserve"> and average running speed were measured on completion of each kilometre</w:t>
      </w:r>
      <w:r w:rsidRPr="009C5DBA">
        <w:rPr>
          <w:rFonts w:ascii="Calibri" w:eastAsia="Calibri" w:hAnsi="Calibri"/>
        </w:rPr>
        <w:t xml:space="preserve">. </w:t>
      </w:r>
      <w:bookmarkEnd w:id="6"/>
      <w:r w:rsidRPr="009C5DBA">
        <w:rPr>
          <w:rFonts w:ascii="Arial" w:eastAsia="Calibri" w:hAnsi="Arial" w:cs="Arial"/>
        </w:rPr>
        <w:t>Participants then returned to the lab</w:t>
      </w:r>
      <w:r w:rsidR="00EB1BA5" w:rsidRPr="009C5DBA">
        <w:rPr>
          <w:rFonts w:ascii="Arial" w:eastAsia="Calibri" w:hAnsi="Arial" w:cs="Arial"/>
        </w:rPr>
        <w:t>oratory</w:t>
      </w:r>
      <w:r w:rsidRPr="009C5DBA">
        <w:rPr>
          <w:rFonts w:ascii="Arial" w:eastAsia="Calibri" w:hAnsi="Arial" w:cs="Arial"/>
        </w:rPr>
        <w:t xml:space="preserve"> for the third and final visit where they received either placebo or NZBC</w:t>
      </w:r>
      <w:r w:rsidR="00CC6754" w:rsidRPr="009C5DBA">
        <w:rPr>
          <w:rFonts w:ascii="Arial" w:eastAsia="Calibri" w:hAnsi="Arial" w:cs="Arial"/>
        </w:rPr>
        <w:t xml:space="preserve"> extract</w:t>
      </w:r>
      <w:r w:rsidRPr="009C5DBA">
        <w:rPr>
          <w:rFonts w:ascii="Arial" w:eastAsia="Calibri" w:hAnsi="Arial" w:cs="Arial"/>
        </w:rPr>
        <w:t xml:space="preserve">. All procedures as completed during the second visit were then repeated. </w:t>
      </w:r>
    </w:p>
    <w:p w14:paraId="7CD8E82A" w14:textId="77777777" w:rsidR="000B5B50" w:rsidRPr="009C5DBA" w:rsidRDefault="000B5B50" w:rsidP="000B5B50">
      <w:pPr>
        <w:rPr>
          <w:rFonts w:ascii="Times" w:eastAsia="Calibri" w:hAnsi="Times"/>
          <w:i/>
          <w:sz w:val="15"/>
          <w:szCs w:val="15"/>
        </w:rPr>
      </w:pPr>
    </w:p>
    <w:p w14:paraId="5C0E32F4" w14:textId="77777777" w:rsidR="000B5B50" w:rsidRPr="009C5DBA" w:rsidRDefault="000B5B50" w:rsidP="000B5B50">
      <w:pPr>
        <w:spacing w:line="480" w:lineRule="auto"/>
        <w:rPr>
          <w:rFonts w:ascii="Arial" w:eastAsia="Calibri" w:hAnsi="Arial" w:cs="Arial"/>
          <w:i/>
          <w:iCs/>
        </w:rPr>
      </w:pPr>
    </w:p>
    <w:p w14:paraId="27C58FFC" w14:textId="5539DB7A" w:rsidR="000B5B50" w:rsidRPr="009C5DBA" w:rsidRDefault="000B5B50" w:rsidP="000B5B50">
      <w:pPr>
        <w:spacing w:line="480" w:lineRule="auto"/>
        <w:rPr>
          <w:rFonts w:ascii="Arial" w:eastAsia="Calibri" w:hAnsi="Arial" w:cs="Arial"/>
        </w:rPr>
      </w:pPr>
      <w:r w:rsidRPr="009C5DBA">
        <w:rPr>
          <w:rFonts w:ascii="Arial" w:eastAsia="Calibri" w:hAnsi="Arial" w:cs="Arial"/>
          <w:i/>
          <w:iCs/>
        </w:rPr>
        <w:t>Supplemental protocol</w:t>
      </w:r>
    </w:p>
    <w:p w14:paraId="61318C1D" w14:textId="71359014" w:rsidR="000B5B50" w:rsidRPr="009C5DBA" w:rsidRDefault="000B5B50" w:rsidP="000B5B50">
      <w:pPr>
        <w:spacing w:line="480" w:lineRule="auto"/>
        <w:rPr>
          <w:rFonts w:ascii="Arial" w:eastAsia="Calibri" w:hAnsi="Arial" w:cs="Arial"/>
        </w:rPr>
      </w:pPr>
      <w:r w:rsidRPr="009C5DBA">
        <w:rPr>
          <w:rFonts w:ascii="Arial" w:eastAsia="Calibri" w:hAnsi="Arial" w:cs="Arial"/>
        </w:rPr>
        <w:t xml:space="preserve">The supplements were distributed at the end of visit 1 and visit 2 in a randomised and double-blind fashion. A study by Hurst et al. </w:t>
      </w:r>
      <w:r w:rsidR="008C2A72" w:rsidRPr="009C5DBA">
        <w:rPr>
          <w:rFonts w:ascii="Arial" w:eastAsia="Calibri" w:hAnsi="Arial" w:cs="Arial"/>
        </w:rPr>
        <w:fldChar w:fldCharType="begin"/>
      </w:r>
      <w:r w:rsidR="00930A60" w:rsidRPr="009C5DBA">
        <w:rPr>
          <w:rFonts w:ascii="Arial" w:eastAsia="Calibri" w:hAnsi="Arial" w:cs="Arial"/>
        </w:rPr>
        <w:instrText xml:space="preserve"> ADDIN EN.CITE &lt;EndNote&gt;&lt;Cite&gt;&lt;Author&gt;Hurst&lt;/Author&gt;&lt;Year&gt;2019&lt;/Year&gt;&lt;IDText&gt;Consumption of an Anthocyanin-Rich Extract Made From New Zealand Blackcurrants Prior to Exercise May Assist Recovery From Oxidative Stress and Maintains Circulating Neutrophil Function: A Pilot Study&lt;/IDText&gt;&lt;DisplayText&gt;(Hurst et al., 2019)&lt;/DisplayText&gt;&lt;record&gt;&lt;keywords&gt;&lt;keyword&gt;anthocyanin bioavailability&lt;/keyword&gt;&lt;keyword&gt;exercise recovery&lt;/keyword&gt;&lt;keyword&gt;neutrophil phagocytosis&lt;/keyword&gt;&lt;keyword&gt;oxidative stress&lt;/keyword&gt;&lt;keyword&gt;pilot exercise intervention study&lt;/keyword&gt;&lt;/keywords&gt;&lt;urls&gt;&lt;related-urls&gt;&lt;url&gt;https://www.ncbi.nlm.nih.gov/pubmed/31192216&lt;/url&gt;&lt;/related-urls&gt;&lt;/urls&gt;&lt;isbn&gt;2296-861X&lt;/isbn&gt;&lt;custom2&gt;PMC6548855&lt;/custom2&gt;&lt;titles&gt;&lt;title&gt;Consumption of an Anthocyanin-Rich Extract Made From New Zealand Blackcurrants Prior to Exercise May Assist Recovery From Oxidative Stress and Maintains Circulating Neutrophil Function: A Pilot Study&lt;/title&gt;&lt;secondary-title&gt;Front Nutr&lt;/secondary-title&gt;&lt;/titles&gt;&lt;pages&gt;73&lt;/pages&gt;&lt;contributors&gt;&lt;authors&gt;&lt;author&gt;Hurst, R. D.&lt;/author&gt;&lt;author&gt;Lyall, K. A.&lt;/author&gt;&lt;author&gt;Roberts, J. M.&lt;/author&gt;&lt;author&gt;Perthaner, A.&lt;/author&gt;&lt;author&gt;Wells, R. W.&lt;/author&gt;&lt;author&gt;Cooney, J. M.&lt;/author&gt;&lt;author&gt;Jensen, D. J.&lt;/author&gt;&lt;author&gt;Burr, N. S.&lt;/author&gt;&lt;author&gt;Hurst, S. M.&lt;/author&gt;&lt;/authors&gt;&lt;/contributors&gt;&lt;edition&gt;20190529&lt;/edition&gt;&lt;language&gt;eng&lt;/language&gt;&lt;added-date format="utc"&gt;1675279641&lt;/added-date&gt;&lt;ref-type name="Journal Article"&gt;17&lt;/ref-type&gt;&lt;auth-address&gt;The New Zealand Institute for Plant and Food Research Ltd., Palmerston North, New Zealand. The New Zealand Institute for Plant and Food Research Ltd., Hamilton, New Zealand. AgResearch Ltd., The Hopkirk Research Institute, Palmerston North, New Zealand.&lt;/auth-address&gt;&lt;dates&gt;&lt;year&gt;2019&lt;/year&gt;&lt;/dates&gt;&lt;rec-number&gt;168&lt;/rec-number&gt;&lt;last-updated-date format="utc"&gt;1675279641&lt;/last-updated-date&gt;&lt;accession-num&gt;31192216&lt;/accession-num&gt;&lt;electronic-resource-num&gt;10.3389/fnut.2019.00073&lt;/electronic-resource-num&gt;&lt;volume&gt;6&lt;/volume&gt;&lt;/record&gt;&lt;/Cite&gt;&lt;/EndNote&gt;</w:instrText>
      </w:r>
      <w:r w:rsidR="008C2A72" w:rsidRPr="009C5DBA">
        <w:rPr>
          <w:rFonts w:ascii="Arial" w:eastAsia="Calibri" w:hAnsi="Arial" w:cs="Arial"/>
        </w:rPr>
        <w:fldChar w:fldCharType="separate"/>
      </w:r>
      <w:r w:rsidR="00930A60" w:rsidRPr="009C5DBA">
        <w:rPr>
          <w:rFonts w:ascii="Arial" w:eastAsia="Calibri" w:hAnsi="Arial" w:cs="Arial"/>
          <w:noProof/>
        </w:rPr>
        <w:t>(Hurst et al., 2019)</w:t>
      </w:r>
      <w:r w:rsidR="008C2A72" w:rsidRPr="009C5DBA">
        <w:rPr>
          <w:rFonts w:ascii="Arial" w:eastAsia="Calibri" w:hAnsi="Arial" w:cs="Arial"/>
        </w:rPr>
        <w:fldChar w:fldCharType="end"/>
      </w:r>
      <w:r w:rsidRPr="009C5DBA">
        <w:rPr>
          <w:rFonts w:ascii="Arial" w:eastAsia="Calibri" w:hAnsi="Arial" w:cs="Arial"/>
        </w:rPr>
        <w:t xml:space="preserve"> reported peak </w:t>
      </w:r>
      <w:r w:rsidRPr="009C5DBA">
        <w:rPr>
          <w:rFonts w:ascii="Arial" w:hAnsi="Arial" w:cs="Arial"/>
          <w:shd w:val="clear" w:color="auto" w:fill="FFFFFF"/>
        </w:rPr>
        <w:t>plasma anthocyanin concentration occurred after 2 hours of ingestion of NZBC</w:t>
      </w:r>
      <w:r w:rsidR="00CC6754" w:rsidRPr="009C5DBA">
        <w:rPr>
          <w:rFonts w:ascii="Arial" w:hAnsi="Arial" w:cs="Arial"/>
          <w:shd w:val="clear" w:color="auto" w:fill="FFFFFF"/>
        </w:rPr>
        <w:t xml:space="preserve"> extract</w:t>
      </w:r>
      <w:r w:rsidRPr="009C5DBA">
        <w:rPr>
          <w:rFonts w:ascii="Arial" w:hAnsi="Arial" w:cs="Arial"/>
          <w:shd w:val="clear" w:color="auto" w:fill="FFFFFF"/>
        </w:rPr>
        <w:t xml:space="preserve">, therefore in accordance with these findings athletes were </w:t>
      </w:r>
      <w:r w:rsidRPr="009C5DBA">
        <w:rPr>
          <w:rFonts w:ascii="Arial" w:eastAsia="Calibri" w:hAnsi="Arial" w:cs="Arial"/>
        </w:rPr>
        <w:t xml:space="preserve">instructed to ingest the supplement, 2 h prior to experimental trials, which was confirmed upon arrival. </w:t>
      </w:r>
      <w:r w:rsidRPr="009C5DBA">
        <w:rPr>
          <w:rFonts w:ascii="Arial" w:eastAsia="Calibri" w:hAnsi="Arial" w:cs="Arial"/>
        </w:rPr>
        <w:lastRenderedPageBreak/>
        <w:t>The three NZBC (</w:t>
      </w:r>
      <w:r w:rsidR="00D77B32" w:rsidRPr="009C5DBA">
        <w:rPr>
          <w:rFonts w:ascii="Arial" w:eastAsia="Calibri" w:hAnsi="Arial" w:cs="Arial"/>
        </w:rPr>
        <w:t xml:space="preserve">3 x </w:t>
      </w:r>
      <w:r w:rsidRPr="009C5DBA">
        <w:rPr>
          <w:rFonts w:ascii="Arial" w:eastAsia="Calibri" w:hAnsi="Arial" w:cs="Arial"/>
        </w:rPr>
        <w:t xml:space="preserve">300 mg active cassis containing </w:t>
      </w:r>
      <w:r w:rsidR="00D77B32" w:rsidRPr="009C5DBA">
        <w:rPr>
          <w:rFonts w:ascii="Arial" w:eastAsia="Calibri" w:hAnsi="Arial" w:cs="Arial"/>
        </w:rPr>
        <w:t xml:space="preserve">a total of </w:t>
      </w:r>
      <w:r w:rsidRPr="009C5DBA">
        <w:rPr>
          <w:rFonts w:ascii="Arial" w:eastAsia="Calibri" w:hAnsi="Arial" w:cs="Arial"/>
        </w:rPr>
        <w:t>315 mg anthocyanins) and placebo (</w:t>
      </w:r>
      <w:r w:rsidR="00D77B32" w:rsidRPr="009C5DBA">
        <w:rPr>
          <w:rFonts w:ascii="Arial" w:eastAsia="Calibri" w:hAnsi="Arial" w:cs="Arial"/>
        </w:rPr>
        <w:t xml:space="preserve">3 x </w:t>
      </w:r>
      <w:r w:rsidRPr="009C5DBA">
        <w:rPr>
          <w:rFonts w:ascii="Arial" w:eastAsia="Calibri" w:hAnsi="Arial" w:cs="Arial"/>
        </w:rPr>
        <w:t>300 mg gluten-free flour) capsules were opaque and hence were not distinguishable by the researcher or participant. The ingredients for NZBC</w:t>
      </w:r>
      <w:r w:rsidR="0036379B" w:rsidRPr="009C5DBA">
        <w:rPr>
          <w:rFonts w:ascii="Arial" w:eastAsia="Calibri" w:hAnsi="Arial" w:cs="Arial"/>
        </w:rPr>
        <w:t xml:space="preserve"> extract</w:t>
      </w:r>
      <w:r w:rsidRPr="009C5DBA">
        <w:rPr>
          <w:rFonts w:ascii="Arial" w:eastAsia="Calibri" w:hAnsi="Arial" w:cs="Arial"/>
        </w:rPr>
        <w:t xml:space="preserve"> (315 mg anthocyanins, 35–50 % delphinidin- 3-rutinoside, 5–20 % delphinidin-3-glucoside, 30–45 % cyanidin-3-rutinoside, 3–10 % cyanidin-3-glucoside; </w:t>
      </w:r>
      <w:proofErr w:type="spellStart"/>
      <w:r w:rsidRPr="009C5DBA">
        <w:rPr>
          <w:rFonts w:ascii="Arial" w:eastAsia="Calibri" w:hAnsi="Arial" w:cs="Arial"/>
        </w:rPr>
        <w:t>CurraNZTM</w:t>
      </w:r>
      <w:proofErr w:type="spellEnd"/>
      <w:r w:rsidRPr="009C5DBA">
        <w:rPr>
          <w:rFonts w:ascii="Arial" w:eastAsia="Calibri" w:hAnsi="Arial" w:cs="Arial"/>
        </w:rPr>
        <w:t xml:space="preserve">, Health </w:t>
      </w:r>
      <w:proofErr w:type="spellStart"/>
      <w:r w:rsidRPr="009C5DBA">
        <w:rPr>
          <w:rFonts w:ascii="Arial" w:eastAsia="Calibri" w:hAnsi="Arial" w:cs="Arial"/>
        </w:rPr>
        <w:t>Currancy</w:t>
      </w:r>
      <w:proofErr w:type="spellEnd"/>
      <w:r w:rsidRPr="009C5DBA">
        <w:rPr>
          <w:rFonts w:ascii="Arial" w:eastAsia="Calibri" w:hAnsi="Arial" w:cs="Arial"/>
        </w:rPr>
        <w:t xml:space="preserve"> Ltd., Surrey, UK) ha</w:t>
      </w:r>
      <w:r w:rsidR="00FE5D5A" w:rsidRPr="009C5DBA">
        <w:rPr>
          <w:rFonts w:ascii="Arial" w:eastAsia="Calibri" w:hAnsi="Arial" w:cs="Arial"/>
        </w:rPr>
        <w:t>ve</w:t>
      </w:r>
      <w:r w:rsidRPr="009C5DBA">
        <w:rPr>
          <w:rFonts w:ascii="Arial" w:eastAsia="Calibri" w:hAnsi="Arial" w:cs="Arial"/>
        </w:rPr>
        <w:t xml:space="preserve"> previously been </w:t>
      </w:r>
      <w:r w:rsidR="00FE5D5A" w:rsidRPr="009C5DBA">
        <w:rPr>
          <w:rFonts w:ascii="Arial" w:eastAsia="Calibri" w:hAnsi="Arial" w:cs="Arial"/>
        </w:rPr>
        <w:t xml:space="preserve">reported </w:t>
      </w:r>
      <w:r w:rsidR="001C3F6C" w:rsidRPr="009C5DBA">
        <w:rPr>
          <w:rFonts w:ascii="Arial" w:eastAsia="Calibri" w:hAnsi="Arial" w:cs="Arial"/>
        </w:rPr>
        <w:t>by</w:t>
      </w:r>
      <w:r w:rsidRPr="009C5DBA">
        <w:rPr>
          <w:rFonts w:ascii="Arial" w:eastAsia="Calibri" w:hAnsi="Arial" w:cs="Arial"/>
        </w:rPr>
        <w:t xml:space="preserve"> Cook et al. </w:t>
      </w:r>
      <w:r w:rsidR="001C3F6C" w:rsidRPr="009C5DBA">
        <w:rPr>
          <w:rFonts w:ascii="Arial" w:eastAsia="Calibri" w:hAnsi="Arial" w:cs="Arial"/>
        </w:rPr>
        <w:t>(</w:t>
      </w:r>
      <w:r w:rsidRPr="009C5DBA">
        <w:rPr>
          <w:rFonts w:ascii="Arial" w:eastAsia="Calibri" w:hAnsi="Arial" w:cs="Arial"/>
        </w:rPr>
        <w:t xml:space="preserve">2015). </w:t>
      </w:r>
    </w:p>
    <w:p w14:paraId="44D91F02" w14:textId="77777777" w:rsidR="000B5B50" w:rsidRPr="009C5DBA" w:rsidRDefault="000B5B50" w:rsidP="000B5B50">
      <w:pPr>
        <w:spacing w:line="480" w:lineRule="auto"/>
        <w:rPr>
          <w:rFonts w:ascii="Arial" w:eastAsia="Calibri" w:hAnsi="Arial" w:cs="Arial"/>
          <w:b/>
          <w:bCs/>
        </w:rPr>
      </w:pPr>
    </w:p>
    <w:p w14:paraId="58876DD6" w14:textId="77777777" w:rsidR="000B5B50" w:rsidRPr="009C5DBA" w:rsidRDefault="000B5B50" w:rsidP="000B5B50">
      <w:pPr>
        <w:spacing w:line="480" w:lineRule="auto"/>
        <w:rPr>
          <w:rFonts w:ascii="Arial" w:eastAsia="Calibri" w:hAnsi="Arial" w:cs="Arial"/>
          <w:b/>
          <w:bCs/>
        </w:rPr>
      </w:pPr>
      <w:r w:rsidRPr="009C5DBA">
        <w:rPr>
          <w:rFonts w:ascii="Arial" w:eastAsia="Calibri" w:hAnsi="Arial" w:cs="Arial"/>
          <w:b/>
          <w:bCs/>
        </w:rPr>
        <w:t>Statistical analysis</w:t>
      </w:r>
    </w:p>
    <w:p w14:paraId="5E8D89F9" w14:textId="10819BE4" w:rsidR="000B5B50" w:rsidRPr="009C5DBA" w:rsidRDefault="000B5B50" w:rsidP="000B5B50">
      <w:pPr>
        <w:spacing w:line="480" w:lineRule="auto"/>
        <w:rPr>
          <w:rFonts w:ascii="Arial" w:hAnsi="Arial" w:cs="Arial"/>
        </w:rPr>
      </w:pPr>
      <w:r w:rsidRPr="009C5DBA">
        <w:rPr>
          <w:rFonts w:ascii="Arial" w:eastAsia="Calibri" w:hAnsi="Arial" w:cs="Arial"/>
        </w:rPr>
        <w:t xml:space="preserve">Data was analysed using SPSS v26 (SPSS Inc., Chicago, IL, USA). Data normality was assessed using Shapiro-Wilk test. </w:t>
      </w:r>
      <w:r w:rsidR="00A425B6" w:rsidRPr="009C5DBA">
        <w:rPr>
          <w:rFonts w:ascii="Arial" w:hAnsi="Arial" w:cs="Arial"/>
        </w:rPr>
        <w:t xml:space="preserve">Homogeneity was tested using </w:t>
      </w:r>
      <w:proofErr w:type="spellStart"/>
      <w:r w:rsidR="00A425B6" w:rsidRPr="009C5DBA">
        <w:rPr>
          <w:rFonts w:ascii="Arial" w:hAnsi="Arial" w:cs="Arial"/>
        </w:rPr>
        <w:t>Mulchey’s</w:t>
      </w:r>
      <w:proofErr w:type="spellEnd"/>
      <w:r w:rsidR="00A425B6" w:rsidRPr="009C5DBA">
        <w:rPr>
          <w:rFonts w:ascii="Arial" w:hAnsi="Arial" w:cs="Arial"/>
        </w:rPr>
        <w:t xml:space="preserve"> Test of Sphericity, with Greenhouse-Geiser adjustments used for violations (P&lt;0.05). </w:t>
      </w:r>
      <w:r w:rsidRPr="009C5DBA">
        <w:rPr>
          <w:rFonts w:ascii="Arial" w:eastAsia="Calibri" w:hAnsi="Arial" w:cs="Arial"/>
        </w:rPr>
        <w:t>Paired samples</w:t>
      </w:r>
      <w:r w:rsidRPr="009C5DBA">
        <w:rPr>
          <w:rFonts w:ascii="Arial" w:eastAsia="Calibri" w:hAnsi="Arial" w:cs="Arial"/>
          <w:i/>
        </w:rPr>
        <w:t xml:space="preserve"> t-</w:t>
      </w:r>
      <w:r w:rsidRPr="009C5DBA">
        <w:rPr>
          <w:rFonts w:ascii="Arial" w:eastAsia="Calibri" w:hAnsi="Arial" w:cs="Arial"/>
        </w:rPr>
        <w:t xml:space="preserve">tests were used </w:t>
      </w:r>
      <w:r w:rsidR="00F00DC8" w:rsidRPr="009C5DBA">
        <w:rPr>
          <w:rFonts w:ascii="Arial" w:eastAsia="Calibri" w:hAnsi="Arial" w:cs="Arial"/>
        </w:rPr>
        <w:t xml:space="preserve">to </w:t>
      </w:r>
      <w:r w:rsidRPr="009C5DBA">
        <w:rPr>
          <w:rFonts w:ascii="Arial" w:eastAsia="Calibri" w:hAnsi="Arial" w:cs="Arial"/>
        </w:rPr>
        <w:t>compare responses between NZBC</w:t>
      </w:r>
      <w:r w:rsidR="00CC6754" w:rsidRPr="009C5DBA">
        <w:rPr>
          <w:rFonts w:ascii="Arial" w:eastAsia="Calibri" w:hAnsi="Arial" w:cs="Arial"/>
        </w:rPr>
        <w:t xml:space="preserve"> extract</w:t>
      </w:r>
      <w:r w:rsidRPr="009C5DBA">
        <w:rPr>
          <w:rFonts w:ascii="Arial" w:eastAsia="Calibri" w:hAnsi="Arial" w:cs="Arial"/>
        </w:rPr>
        <w:t xml:space="preserve"> and placebo conditions for the 10-min exercise</w:t>
      </w:r>
      <w:r w:rsidR="004E73B1" w:rsidRPr="009C5DBA">
        <w:rPr>
          <w:rFonts w:ascii="Arial" w:eastAsia="Calibri" w:hAnsi="Arial" w:cs="Arial"/>
        </w:rPr>
        <w:t xml:space="preserve"> at LT</w:t>
      </w:r>
      <w:r w:rsidRPr="009C5DBA">
        <w:rPr>
          <w:rFonts w:ascii="Arial" w:eastAsia="Calibri" w:hAnsi="Arial" w:cs="Arial"/>
        </w:rPr>
        <w:t>. A 2-way repeated measures analysis of variance (RM-ANOVA) (condition [2], distance [5]) was used to compare differences between NZBC</w:t>
      </w:r>
      <w:r w:rsidR="00CC6754" w:rsidRPr="009C5DBA">
        <w:rPr>
          <w:rFonts w:ascii="Arial" w:eastAsia="Calibri" w:hAnsi="Arial" w:cs="Arial"/>
        </w:rPr>
        <w:t xml:space="preserve"> extract</w:t>
      </w:r>
      <w:r w:rsidRPr="009C5DBA">
        <w:rPr>
          <w:rFonts w:ascii="Arial" w:eastAsia="Calibri" w:hAnsi="Arial" w:cs="Arial"/>
        </w:rPr>
        <w:t xml:space="preserve"> and placebo over each km for all variables, with completion of subsequent post-hoc tests (</w:t>
      </w:r>
      <w:r w:rsidR="00BF4342" w:rsidRPr="009C5DBA">
        <w:rPr>
          <w:rFonts w:ascii="Arial" w:eastAsia="Calibri" w:hAnsi="Arial" w:cs="Arial"/>
        </w:rPr>
        <w:t>Bonferroni</w:t>
      </w:r>
      <w:r w:rsidRPr="009C5DBA">
        <w:rPr>
          <w:rFonts w:ascii="Arial" w:eastAsia="Calibri" w:hAnsi="Arial" w:cs="Arial"/>
        </w:rPr>
        <w:t xml:space="preserve">) for significant effects. Analysis was supplemented by calculation of effect sizes (Cohens </w:t>
      </w:r>
      <w:r w:rsidRPr="009C5DBA">
        <w:rPr>
          <w:rFonts w:ascii="Arial" w:eastAsia="Calibri" w:hAnsi="Arial" w:cs="Arial"/>
          <w:i/>
        </w:rPr>
        <w:t>d</w:t>
      </w:r>
      <w:r w:rsidRPr="009C5DBA">
        <w:rPr>
          <w:rFonts w:ascii="Arial" w:eastAsia="Calibri" w:hAnsi="Arial" w:cs="Arial"/>
        </w:rPr>
        <w:t>)</w:t>
      </w:r>
      <w:r w:rsidR="00CA0D63" w:rsidRPr="009C5DBA">
        <w:rPr>
          <w:rFonts w:ascii="Arial" w:eastAsia="Calibri" w:hAnsi="Arial" w:cs="Arial"/>
        </w:rPr>
        <w:t xml:space="preserve"> with accompanying 95% confidence intervals,</w:t>
      </w:r>
      <w:r w:rsidRPr="009C5DBA">
        <w:rPr>
          <w:rFonts w:ascii="Arial" w:eastAsia="Calibri" w:hAnsi="Arial" w:cs="Arial"/>
        </w:rPr>
        <w:t xml:space="preserve"> </w:t>
      </w:r>
      <w:r w:rsidRPr="009C5DBA">
        <w:rPr>
          <w:rFonts w:ascii="Arial" w:hAnsi="Arial" w:cs="Arial"/>
        </w:rPr>
        <w:t>considered as small</w:t>
      </w:r>
      <w:r w:rsidR="00BF4342" w:rsidRPr="009C5DBA">
        <w:rPr>
          <w:rFonts w:ascii="Arial" w:hAnsi="Arial" w:cs="Arial"/>
        </w:rPr>
        <w:t xml:space="preserve"> (0.2-0.59)</w:t>
      </w:r>
      <w:r w:rsidRPr="009C5DBA">
        <w:rPr>
          <w:rFonts w:ascii="Arial" w:hAnsi="Arial" w:cs="Arial"/>
        </w:rPr>
        <w:t>, moderate</w:t>
      </w:r>
      <w:r w:rsidR="00BF4342" w:rsidRPr="009C5DBA">
        <w:rPr>
          <w:rFonts w:ascii="Arial" w:hAnsi="Arial" w:cs="Arial"/>
        </w:rPr>
        <w:t xml:space="preserve"> (0.6-1.19)</w:t>
      </w:r>
      <w:r w:rsidRPr="009C5DBA">
        <w:rPr>
          <w:rFonts w:ascii="Arial" w:hAnsi="Arial" w:cs="Arial"/>
        </w:rPr>
        <w:t xml:space="preserve">, large </w:t>
      </w:r>
      <w:r w:rsidR="00BF4342" w:rsidRPr="009C5DBA">
        <w:rPr>
          <w:rFonts w:ascii="Arial" w:hAnsi="Arial" w:cs="Arial"/>
        </w:rPr>
        <w:t xml:space="preserve">(1.2-2.0) </w:t>
      </w:r>
      <w:r w:rsidRPr="009C5DBA">
        <w:rPr>
          <w:rFonts w:ascii="Arial" w:hAnsi="Arial" w:cs="Arial"/>
        </w:rPr>
        <w:t xml:space="preserve">and very large </w:t>
      </w:r>
      <w:r w:rsidR="00BF4342" w:rsidRPr="009C5DBA">
        <w:rPr>
          <w:rFonts w:ascii="Arial" w:hAnsi="Arial" w:cs="Arial"/>
        </w:rPr>
        <w:t>(&gt;2.0)</w:t>
      </w:r>
      <w:r w:rsidR="00F72526" w:rsidRPr="009C5DBA">
        <w:rPr>
          <w:rFonts w:ascii="Arial" w:hAnsi="Arial" w:cs="Arial"/>
        </w:rPr>
        <w:t xml:space="preserve"> </w:t>
      </w:r>
      <w:r w:rsidR="005350D6" w:rsidRPr="009C5DBA">
        <w:rPr>
          <w:rFonts w:ascii="Arial" w:hAnsi="Arial" w:cs="Arial"/>
        </w:rPr>
        <w:fldChar w:fldCharType="begin"/>
      </w:r>
      <w:r w:rsidR="00767772" w:rsidRPr="009C5DBA">
        <w:rPr>
          <w:rFonts w:ascii="Arial" w:hAnsi="Arial" w:cs="Arial"/>
        </w:rPr>
        <w:instrText xml:space="preserve"> ADDIN EN.CITE &lt;EndNote&gt;&lt;Cite&gt;&lt;Author&gt;Hopkins&lt;/Author&gt;&lt;Year&gt;2009&lt;/Year&gt;&lt;IDText&gt;Progressive statistics for studies in sports medicine and exercise science&lt;/IDText&gt;&lt;DisplayText&gt;(Hopkins et al., 2009)&lt;/DisplayText&gt;&lt;record&gt;&lt;dates&gt;&lt;pub-dates&gt;&lt;date&gt;Jan&lt;/date&gt;&lt;/pub-dates&gt;&lt;year&gt;2009&lt;/year&gt;&lt;/dates&gt;&lt;keywords&gt;&lt;keyword&gt;Biomedical Research&lt;/keyword&gt;&lt;keyword&gt;Data Interpretation, Statistical&lt;/keyword&gt;&lt;keyword&gt;Exercise&lt;/keyword&gt;&lt;keyword&gt;Humans&lt;/keyword&gt;&lt;keyword&gt;Research Design&lt;/keyword&gt;&lt;keyword&gt;Sample Size&lt;/keyword&gt;&lt;keyword&gt;Sports Medicine&lt;/keyword&gt;&lt;/keywords&gt;&lt;urls&gt;&lt;related-urls&gt;&lt;url&gt;https://www.ncbi.nlm.nih.gov/pubmed/19092709&lt;/url&gt;&lt;/related-urls&gt;&lt;/urls&gt;&lt;isbn&gt;1530-0315&lt;/isbn&gt;&lt;titles&gt;&lt;title&gt;Progressive statistics for studies in sports medicine and exercise science&lt;/title&gt;&lt;secondary-title&gt;Med Sci Sports Exerc&lt;/secondary-title&gt;&lt;/titles&gt;&lt;pages&gt;3-13&lt;/pages&gt;&lt;number&gt;1&lt;/number&gt;&lt;contributors&gt;&lt;authors&gt;&lt;author&gt;Hopkins, W. G.&lt;/author&gt;&lt;author&gt;Marshall, S. W.&lt;/author&gt;&lt;author&gt;Batterham, A. M.&lt;/author&gt;&lt;author&gt;Hanin, J.&lt;/author&gt;&lt;/authors&gt;&lt;/contributors&gt;&lt;language&gt;eng&lt;/language&gt;&lt;added-date format="utc"&gt;1675269647&lt;/added-date&gt;&lt;ref-type name="Journal Article"&gt;17&lt;/ref-type&gt;&lt;auth-address&gt;Institute of Sport and Recreation Research, AUT University, Auckland, New Zealand. will@clear.net.nz&lt;/auth-address&gt;&lt;rec-number&gt;3383&lt;/rec-number&gt;&lt;last-updated-date format="utc"&gt;1675269647&lt;/last-updated-date&gt;&lt;accession-num&gt;19092709&lt;/accession-num&gt;&lt;electronic-resource-num&gt;10.1249/MSS.0b013e31818cb278&lt;/electronic-resource-num&gt;&lt;volume&gt;41&lt;/volume&gt;&lt;/record&gt;&lt;/Cite&gt;&lt;/EndNote&gt;</w:instrText>
      </w:r>
      <w:r w:rsidR="005350D6" w:rsidRPr="009C5DBA">
        <w:rPr>
          <w:rFonts w:ascii="Arial" w:hAnsi="Arial" w:cs="Arial"/>
        </w:rPr>
        <w:fldChar w:fldCharType="separate"/>
      </w:r>
      <w:r w:rsidR="00767772" w:rsidRPr="009C5DBA">
        <w:rPr>
          <w:rFonts w:ascii="Arial" w:hAnsi="Arial" w:cs="Arial"/>
          <w:noProof/>
        </w:rPr>
        <w:t>(Hopkins et al., 2009)</w:t>
      </w:r>
      <w:r w:rsidR="005350D6" w:rsidRPr="009C5DBA">
        <w:rPr>
          <w:rFonts w:ascii="Arial" w:hAnsi="Arial" w:cs="Arial"/>
        </w:rPr>
        <w:fldChar w:fldCharType="end"/>
      </w:r>
      <w:r w:rsidR="00597543" w:rsidRPr="009C5DBA">
        <w:rPr>
          <w:rFonts w:ascii="Arial" w:hAnsi="Arial" w:cs="Arial"/>
        </w:rPr>
        <w:t>.</w:t>
      </w:r>
      <w:r w:rsidR="00994440" w:rsidRPr="009C5DBA">
        <w:rPr>
          <w:rFonts w:ascii="Arial" w:hAnsi="Arial" w:cs="Arial"/>
        </w:rPr>
        <w:t xml:space="preserve"> </w:t>
      </w:r>
      <w:bookmarkStart w:id="8" w:name="_Hlk139289131"/>
      <w:r w:rsidR="004F36D4" w:rsidRPr="009C5DBA">
        <w:rPr>
          <w:rFonts w:ascii="Arial" w:hAnsi="Arial" w:cs="Arial"/>
        </w:rPr>
        <w:t>T</w:t>
      </w:r>
      <w:r w:rsidR="00476F3D" w:rsidRPr="009C5DBA">
        <w:rPr>
          <w:rFonts w:ascii="Arial" w:hAnsi="Arial" w:cs="Arial"/>
        </w:rPr>
        <w:t>he following equations were used to calculate</w:t>
      </w:r>
      <w:r w:rsidR="004F36D4" w:rsidRPr="009C5DBA">
        <w:rPr>
          <w:rFonts w:ascii="Arial" w:hAnsi="Arial" w:cs="Arial"/>
        </w:rPr>
        <w:t xml:space="preserve"> rates of whole-body</w:t>
      </w:r>
      <w:r w:rsidR="00476F3D" w:rsidRPr="009C5DBA">
        <w:rPr>
          <w:rFonts w:ascii="Arial" w:hAnsi="Arial" w:cs="Arial"/>
        </w:rPr>
        <w:t xml:space="preserve"> </w:t>
      </w:r>
      <w:r w:rsidR="00DD6ECE" w:rsidRPr="009C5DBA">
        <w:rPr>
          <w:rFonts w:ascii="Arial" w:hAnsi="Arial" w:cs="Arial"/>
        </w:rPr>
        <w:t>fat and carbohydrate oxidation</w:t>
      </w:r>
      <w:r w:rsidR="004F36D4" w:rsidRPr="009C5DBA">
        <w:rPr>
          <w:rFonts w:ascii="Arial" w:hAnsi="Arial" w:cs="Arial"/>
        </w:rPr>
        <w:t xml:space="preserve"> (g·min</w:t>
      </w:r>
      <w:r w:rsidR="004F36D4" w:rsidRPr="009C5DBA">
        <w:rPr>
          <w:rFonts w:ascii="Arial" w:hAnsi="Arial" w:cs="Arial"/>
          <w:vertAlign w:val="superscript"/>
        </w:rPr>
        <w:t>-1</w:t>
      </w:r>
      <w:r w:rsidR="004F36D4" w:rsidRPr="009C5DBA">
        <w:rPr>
          <w:rFonts w:ascii="Arial" w:hAnsi="Arial" w:cs="Arial"/>
        </w:rPr>
        <w:t>) during exercise</w:t>
      </w:r>
      <w:r w:rsidR="005017B1" w:rsidRPr="009C5DBA">
        <w:rPr>
          <w:rFonts w:ascii="Arial" w:hAnsi="Arial" w:cs="Arial"/>
        </w:rPr>
        <w:t xml:space="preserve">: Carbohydrate oxidation = (4.55 × VCO2) – (3.21 × VO2), Fat oxidation = (1.67 × VO2) – (1.67 × VCO2). </w:t>
      </w:r>
      <w:r w:rsidR="00F3394D" w:rsidRPr="009C5DBA">
        <w:rPr>
          <w:rFonts w:ascii="Arial" w:hAnsi="Arial" w:cs="Arial"/>
        </w:rPr>
        <w:t>E</w:t>
      </w:r>
      <w:r w:rsidR="005017B1" w:rsidRPr="009C5DBA">
        <w:rPr>
          <w:rFonts w:ascii="Arial" w:hAnsi="Arial" w:cs="Arial"/>
        </w:rPr>
        <w:t>quations were modified to account for nitrogen production</w:t>
      </w:r>
      <w:r w:rsidR="00F3394D" w:rsidRPr="009C5DBA">
        <w:rPr>
          <w:rFonts w:ascii="Arial" w:hAnsi="Arial" w:cs="Arial"/>
        </w:rPr>
        <w:t xml:space="preserve"> as recommended </w:t>
      </w:r>
      <w:r w:rsidR="00F3394D" w:rsidRPr="009C5DBA">
        <w:rPr>
          <w:rFonts w:ascii="Arial" w:hAnsi="Arial" w:cs="Arial"/>
        </w:rPr>
        <w:fldChar w:fldCharType="begin"/>
      </w:r>
      <w:r w:rsidR="00F3394D" w:rsidRPr="009C5DBA">
        <w:rPr>
          <w:rFonts w:ascii="Arial" w:hAnsi="Arial" w:cs="Arial"/>
        </w:rPr>
        <w:instrText xml:space="preserve"> ADDIN EN.CITE &lt;EndNote&gt;&lt;Cite&gt;&lt;Author&gt;Frayn&lt;/Author&gt;&lt;Year&gt;1983&lt;/Year&gt;&lt;IDText&gt;Calculation of substrate oxidation rates in vivo from gaseous exchange&lt;/IDText&gt;&lt;DisplayText&gt;(Frayn, 1983)&lt;/DisplayText&gt;&lt;record&gt;&lt;dates&gt;&lt;pub-dates&gt;&lt;date&gt;Aug&lt;/date&gt;&lt;/pub-dates&gt;&lt;year&gt;1983&lt;/year&gt;&lt;/dates&gt;&lt;keywords&gt;&lt;keyword&gt;Gluconeogenesis&lt;/keyword&gt;&lt;keyword&gt;Glucose&lt;/keyword&gt;&lt;keyword&gt;Humans&lt;/keyword&gt;&lt;keyword&gt;Lipids&lt;/keyword&gt;&lt;keyword&gt;Mathematics&lt;/keyword&gt;&lt;keyword&gt;Oxidation-Reduction&lt;/keyword&gt;&lt;keyword&gt;Pulmonary Gas Exchange&lt;/keyword&gt;&lt;/keywords&gt;&lt;urls&gt;&lt;related-urls&gt;&lt;url&gt;https://www.ncbi.nlm.nih.gov/pubmed/6618956&lt;/url&gt;&lt;/related-urls&gt;&lt;/urls&gt;&lt;isbn&gt;0161-7567&lt;/isbn&gt;&lt;titles&gt;&lt;title&gt;Calculation of substrate oxidation rates in vivo from gaseous exchange&lt;/title&gt;&lt;secondary-title&gt;J Appl Physiol Respir Environ Exerc Physiol&lt;/secondary-title&gt;&lt;/titles&gt;&lt;pages&gt;628-34&lt;/pages&gt;&lt;number&gt;2&lt;/number&gt;&lt;contributors&gt;&lt;authors&gt;&lt;author&gt;Frayn, K. N.&lt;/author&gt;&lt;/authors&gt;&lt;/contributors&gt;&lt;language&gt;eng&lt;/language&gt;&lt;added-date format="utc"&gt;1688392879&lt;/added-date&gt;&lt;ref-type name="Journal Article"&gt;17&lt;/ref-type&gt;&lt;rec-number&gt;180&lt;/rec-number&gt;&lt;last-updated-date format="utc"&gt;1688392879&lt;/last-updated-date&gt;&lt;accession-num&gt;6618956&lt;/accession-num&gt;&lt;electronic-resource-num&gt;10.1152/jappl.1983.55.2.628&lt;/electronic-resource-num&gt;&lt;volume&gt;55&lt;/volume&gt;&lt;/record&gt;&lt;/Cite&gt;&lt;/EndNote&gt;</w:instrText>
      </w:r>
      <w:r w:rsidR="00F3394D" w:rsidRPr="009C5DBA">
        <w:rPr>
          <w:rFonts w:ascii="Arial" w:hAnsi="Arial" w:cs="Arial"/>
        </w:rPr>
        <w:fldChar w:fldCharType="separate"/>
      </w:r>
      <w:r w:rsidR="00F3394D" w:rsidRPr="009C5DBA">
        <w:rPr>
          <w:rFonts w:ascii="Arial" w:hAnsi="Arial" w:cs="Arial"/>
          <w:noProof/>
        </w:rPr>
        <w:t>(Frayn, 1983)</w:t>
      </w:r>
      <w:r w:rsidR="00F3394D" w:rsidRPr="009C5DBA">
        <w:rPr>
          <w:rFonts w:ascii="Arial" w:hAnsi="Arial" w:cs="Arial"/>
        </w:rPr>
        <w:fldChar w:fldCharType="end"/>
      </w:r>
      <w:r w:rsidR="005017B1" w:rsidRPr="009C5DBA">
        <w:rPr>
          <w:rFonts w:ascii="Arial" w:hAnsi="Arial" w:cs="Arial"/>
        </w:rPr>
        <w:t>.</w:t>
      </w:r>
      <w:bookmarkEnd w:id="8"/>
      <w:r w:rsidR="00F3394D" w:rsidRPr="009C5DBA">
        <w:rPr>
          <w:rFonts w:ascii="Arial" w:hAnsi="Arial" w:cs="Arial"/>
        </w:rPr>
        <w:t xml:space="preserve"> </w:t>
      </w:r>
      <w:r w:rsidR="00340B35" w:rsidRPr="009C5DBA">
        <w:rPr>
          <w:rFonts w:ascii="Arial" w:hAnsi="Arial" w:cs="Arial"/>
        </w:rPr>
        <w:t xml:space="preserve">In instances where the RER value </w:t>
      </w:r>
      <w:r w:rsidR="0053162F" w:rsidRPr="009C5DBA">
        <w:rPr>
          <w:rFonts w:ascii="Arial" w:hAnsi="Arial" w:cs="Arial"/>
        </w:rPr>
        <w:t xml:space="preserve">≥1, a </w:t>
      </w:r>
      <w:r w:rsidR="0053162F" w:rsidRPr="009C5DBA">
        <w:rPr>
          <w:rFonts w:ascii="Arial" w:hAnsi="Arial" w:cs="Arial"/>
        </w:rPr>
        <w:lastRenderedPageBreak/>
        <w:t>value of 0</w:t>
      </w:r>
      <w:r w:rsidR="005E7EE0" w:rsidRPr="009C5DBA">
        <w:rPr>
          <w:rFonts w:ascii="Arial" w:hAnsi="Arial" w:cs="Arial"/>
        </w:rPr>
        <w:t xml:space="preserve"> was inserted for fat oxidation analysis.</w:t>
      </w:r>
      <w:r w:rsidR="00597543" w:rsidRPr="009C5DBA">
        <w:rPr>
          <w:rFonts w:ascii="Arial" w:hAnsi="Arial" w:cs="Arial"/>
        </w:rPr>
        <w:t xml:space="preserve"> </w:t>
      </w:r>
      <w:r w:rsidRPr="009C5DBA">
        <w:rPr>
          <w:rFonts w:ascii="Arial" w:eastAsia="Calibri" w:hAnsi="Arial" w:cs="Arial"/>
        </w:rPr>
        <w:t xml:space="preserve">Data is expressed as mean ± standard deviation whilst significance was set at alpha level </w:t>
      </w:r>
      <w:r w:rsidRPr="009C5DBA">
        <w:rPr>
          <w:rFonts w:ascii="Arial" w:eastAsia="Calibri" w:hAnsi="Arial" w:cs="Arial"/>
          <w:i/>
        </w:rPr>
        <w:t>P</w:t>
      </w:r>
      <w:r w:rsidRPr="009C5DBA">
        <w:rPr>
          <w:rFonts w:ascii="Arial" w:eastAsia="Calibri" w:hAnsi="Arial" w:cs="Arial"/>
        </w:rPr>
        <w:t xml:space="preserve"> ≤ 0.05.</w:t>
      </w:r>
      <w:r w:rsidR="001B7AE5" w:rsidRPr="009C5DBA">
        <w:rPr>
          <w:rFonts w:ascii="Arial" w:eastAsia="Calibri" w:hAnsi="Arial" w:cs="Arial"/>
        </w:rPr>
        <w:t xml:space="preserve"> </w:t>
      </w:r>
    </w:p>
    <w:p w14:paraId="5D009A9A" w14:textId="77777777" w:rsidR="0076348C" w:rsidRPr="009C5DBA" w:rsidRDefault="0076348C">
      <w:pPr>
        <w:rPr>
          <w:rFonts w:ascii="Arial" w:hAnsi="Arial" w:cs="Arial"/>
          <w:b/>
        </w:rPr>
      </w:pPr>
    </w:p>
    <w:p w14:paraId="4BBC5CCE" w14:textId="77777777" w:rsidR="004D727B" w:rsidRPr="009C5DBA" w:rsidRDefault="004D727B">
      <w:pPr>
        <w:rPr>
          <w:rFonts w:ascii="Arial" w:hAnsi="Arial" w:cs="Arial"/>
          <w:b/>
        </w:rPr>
      </w:pPr>
      <w:bookmarkStart w:id="9" w:name="OLE_LINK1"/>
      <w:bookmarkStart w:id="10" w:name="OLE_LINK2"/>
    </w:p>
    <w:p w14:paraId="7B37F775" w14:textId="1F1A36FD" w:rsidR="006638AA" w:rsidRPr="009C5DBA" w:rsidRDefault="00F30957">
      <w:pPr>
        <w:rPr>
          <w:rFonts w:ascii="Arial" w:hAnsi="Arial" w:cs="Arial"/>
          <w:b/>
        </w:rPr>
      </w:pPr>
      <w:r w:rsidRPr="009C5DBA">
        <w:rPr>
          <w:rFonts w:ascii="Arial" w:hAnsi="Arial" w:cs="Arial"/>
          <w:b/>
        </w:rPr>
        <w:t xml:space="preserve">Results </w:t>
      </w:r>
    </w:p>
    <w:p w14:paraId="2D1D4AD3" w14:textId="77777777" w:rsidR="00F30957" w:rsidRPr="009C5DBA" w:rsidRDefault="00F30957">
      <w:pPr>
        <w:rPr>
          <w:rFonts w:ascii="Arial" w:hAnsi="Arial" w:cs="Arial"/>
        </w:rPr>
      </w:pPr>
    </w:p>
    <w:p w14:paraId="52207F71" w14:textId="417CDD73" w:rsidR="00FD343B" w:rsidRPr="009C5DBA" w:rsidRDefault="00F42FC8" w:rsidP="004D727B">
      <w:pPr>
        <w:spacing w:line="480" w:lineRule="auto"/>
        <w:rPr>
          <w:rFonts w:ascii="Arial" w:hAnsi="Arial" w:cs="Arial"/>
          <w:b/>
          <w:i/>
        </w:rPr>
      </w:pPr>
      <w:r w:rsidRPr="009C5DBA">
        <w:rPr>
          <w:rFonts w:ascii="Arial" w:hAnsi="Arial" w:cs="Arial"/>
          <w:b/>
          <w:i/>
        </w:rPr>
        <w:t>Mean arterial</w:t>
      </w:r>
      <w:r w:rsidR="00BA271A" w:rsidRPr="009C5DBA">
        <w:rPr>
          <w:rFonts w:ascii="Arial" w:hAnsi="Arial" w:cs="Arial"/>
          <w:b/>
          <w:i/>
        </w:rPr>
        <w:t xml:space="preserve"> </w:t>
      </w:r>
      <w:proofErr w:type="gramStart"/>
      <w:r w:rsidR="00BA271A" w:rsidRPr="009C5DBA">
        <w:rPr>
          <w:rFonts w:ascii="Arial" w:hAnsi="Arial" w:cs="Arial"/>
          <w:b/>
          <w:i/>
        </w:rPr>
        <w:t>pressure</w:t>
      </w:r>
      <w:proofErr w:type="gramEnd"/>
      <w:r w:rsidR="00BA271A" w:rsidRPr="009C5DBA">
        <w:rPr>
          <w:rFonts w:ascii="Arial" w:hAnsi="Arial" w:cs="Arial"/>
          <w:b/>
          <w:i/>
        </w:rPr>
        <w:t xml:space="preserve"> </w:t>
      </w:r>
    </w:p>
    <w:p w14:paraId="55FD6257" w14:textId="1678AA4A" w:rsidR="00293E78" w:rsidRPr="009C5DBA" w:rsidRDefault="00A13E02" w:rsidP="004D727B">
      <w:pPr>
        <w:spacing w:line="480" w:lineRule="auto"/>
        <w:rPr>
          <w:rFonts w:ascii="Arial" w:hAnsi="Arial" w:cs="Arial"/>
        </w:rPr>
      </w:pPr>
      <w:r w:rsidRPr="009C5DBA">
        <w:rPr>
          <w:rFonts w:ascii="Arial" w:hAnsi="Arial" w:cs="Arial"/>
        </w:rPr>
        <w:t xml:space="preserve">Mean arterial pressure </w:t>
      </w:r>
      <w:r w:rsidR="004B3D04" w:rsidRPr="009C5DBA">
        <w:rPr>
          <w:rFonts w:ascii="Arial" w:hAnsi="Arial" w:cs="Arial"/>
        </w:rPr>
        <w:t xml:space="preserve">after supplementation </w:t>
      </w:r>
      <w:r w:rsidRPr="009C5DBA">
        <w:rPr>
          <w:rFonts w:ascii="Arial" w:hAnsi="Arial" w:cs="Arial"/>
        </w:rPr>
        <w:t>was not different between conditions (NZBC</w:t>
      </w:r>
      <w:r w:rsidR="00F42FC8" w:rsidRPr="009C5DBA">
        <w:rPr>
          <w:rFonts w:ascii="Arial" w:hAnsi="Arial" w:cs="Arial"/>
        </w:rPr>
        <w:t xml:space="preserve">: 94 ± 4 mmHg, Placebo: 93 ± 4 mmHg, </w:t>
      </w:r>
      <w:r w:rsidR="00F42FC8" w:rsidRPr="009C5DBA">
        <w:rPr>
          <w:rFonts w:ascii="Arial" w:hAnsi="Arial" w:cs="Arial"/>
          <w:i/>
          <w:iCs/>
        </w:rPr>
        <w:t>P</w:t>
      </w:r>
      <w:r w:rsidR="00CB15D4" w:rsidRPr="009C5DBA">
        <w:rPr>
          <w:rFonts w:ascii="Arial" w:hAnsi="Arial" w:cs="Arial"/>
        </w:rPr>
        <w:t>= 0.3</w:t>
      </w:r>
      <w:r w:rsidR="00A446BC" w:rsidRPr="009C5DBA">
        <w:rPr>
          <w:rFonts w:ascii="Arial" w:hAnsi="Arial" w:cs="Arial"/>
        </w:rPr>
        <w:t>3)</w:t>
      </w:r>
      <w:r w:rsidR="00F42FC8" w:rsidRPr="009C5DBA">
        <w:rPr>
          <w:rFonts w:ascii="Arial" w:hAnsi="Arial" w:cs="Arial"/>
        </w:rPr>
        <w:t>.</w:t>
      </w:r>
      <w:r w:rsidR="0090343D" w:rsidRPr="009C5DBA">
        <w:rPr>
          <w:rFonts w:ascii="Arial" w:hAnsi="Arial" w:cs="Arial"/>
        </w:rPr>
        <w:t xml:space="preserve"> </w:t>
      </w:r>
      <w:r w:rsidR="004727B2" w:rsidRPr="009C5DBA">
        <w:rPr>
          <w:rFonts w:ascii="Arial" w:hAnsi="Arial" w:cs="Arial"/>
        </w:rPr>
        <w:t xml:space="preserve">Systolic </w:t>
      </w:r>
      <w:r w:rsidR="00005CBA" w:rsidRPr="009C5DBA">
        <w:rPr>
          <w:rFonts w:ascii="Arial" w:hAnsi="Arial" w:cs="Arial"/>
        </w:rPr>
        <w:t xml:space="preserve">and diastolic pressures were </w:t>
      </w:r>
      <w:r w:rsidR="000B397E" w:rsidRPr="009C5DBA">
        <w:rPr>
          <w:rFonts w:ascii="Arial" w:hAnsi="Arial" w:cs="Arial"/>
        </w:rPr>
        <w:t>125 ± 6</w:t>
      </w:r>
      <w:r w:rsidR="008B444C" w:rsidRPr="009C5DBA">
        <w:rPr>
          <w:rFonts w:ascii="Arial" w:hAnsi="Arial" w:cs="Arial"/>
        </w:rPr>
        <w:t xml:space="preserve"> / 77 ± 5 mmHg f</w:t>
      </w:r>
      <w:r w:rsidR="00B429D1" w:rsidRPr="009C5DBA">
        <w:rPr>
          <w:rFonts w:ascii="Arial" w:hAnsi="Arial" w:cs="Arial"/>
        </w:rPr>
        <w:t xml:space="preserve">or the placebo and 125 ± 5 / 79 ± 5 mmHg for the </w:t>
      </w:r>
      <w:r w:rsidR="00A04C41" w:rsidRPr="009C5DBA">
        <w:rPr>
          <w:rFonts w:ascii="Arial" w:hAnsi="Arial" w:cs="Arial"/>
        </w:rPr>
        <w:t xml:space="preserve">NZBC condition, respectively. </w:t>
      </w:r>
    </w:p>
    <w:p w14:paraId="74B28D2D" w14:textId="77777777" w:rsidR="003A2FE6" w:rsidRPr="009C5DBA" w:rsidRDefault="003A2FE6" w:rsidP="004D727B">
      <w:pPr>
        <w:spacing w:line="480" w:lineRule="auto"/>
        <w:rPr>
          <w:rFonts w:ascii="Arial" w:hAnsi="Arial" w:cs="Arial"/>
          <w:b/>
          <w:i/>
        </w:rPr>
      </w:pPr>
    </w:p>
    <w:p w14:paraId="5C4AC1ED" w14:textId="2CA5404A" w:rsidR="00FD343B" w:rsidRPr="009C5DBA" w:rsidRDefault="00D314B1" w:rsidP="004D727B">
      <w:pPr>
        <w:spacing w:line="480" w:lineRule="auto"/>
        <w:rPr>
          <w:rFonts w:ascii="Arial" w:hAnsi="Arial" w:cs="Arial"/>
          <w:b/>
          <w:i/>
        </w:rPr>
      </w:pPr>
      <w:r w:rsidRPr="009C5DBA">
        <w:rPr>
          <w:rFonts w:ascii="Arial" w:hAnsi="Arial" w:cs="Arial"/>
          <w:b/>
          <w:i/>
        </w:rPr>
        <w:t>Exercise at the lactate threshold</w:t>
      </w:r>
    </w:p>
    <w:p w14:paraId="23146552" w14:textId="173A6FCC" w:rsidR="00901438" w:rsidRPr="009C5DBA" w:rsidRDefault="00293E78" w:rsidP="004D727B">
      <w:pPr>
        <w:spacing w:line="480" w:lineRule="auto"/>
        <w:rPr>
          <w:rFonts w:ascii="Arial" w:hAnsi="Arial" w:cs="Arial"/>
        </w:rPr>
      </w:pPr>
      <w:r w:rsidRPr="009C5DBA">
        <w:rPr>
          <w:rFonts w:ascii="Arial" w:hAnsi="Arial" w:cs="Arial"/>
        </w:rPr>
        <w:t xml:space="preserve">During </w:t>
      </w:r>
      <w:r w:rsidR="00D314B1" w:rsidRPr="009C5DBA">
        <w:rPr>
          <w:rFonts w:ascii="Arial" w:hAnsi="Arial" w:cs="Arial"/>
        </w:rPr>
        <w:t xml:space="preserve">the </w:t>
      </w:r>
      <w:r w:rsidRPr="009C5DBA">
        <w:rPr>
          <w:rFonts w:ascii="Arial" w:hAnsi="Arial" w:cs="Arial"/>
        </w:rPr>
        <w:t>run at LT1</w:t>
      </w:r>
      <w:r w:rsidR="009014A6" w:rsidRPr="009C5DBA">
        <w:rPr>
          <w:rFonts w:ascii="Arial" w:hAnsi="Arial" w:cs="Arial"/>
        </w:rPr>
        <w:t>,</w:t>
      </w:r>
      <w:r w:rsidR="00FB330B" w:rsidRPr="009C5DBA">
        <w:rPr>
          <w:rFonts w:ascii="Arial" w:hAnsi="Arial" w:cs="Arial"/>
        </w:rPr>
        <w:t xml:space="preserve"> there were</w:t>
      </w:r>
      <w:r w:rsidRPr="009C5DBA">
        <w:rPr>
          <w:rFonts w:ascii="Arial" w:hAnsi="Arial" w:cs="Arial"/>
        </w:rPr>
        <w:t xml:space="preserve"> </w:t>
      </w:r>
      <w:r w:rsidR="009F65FB" w:rsidRPr="009C5DBA">
        <w:rPr>
          <w:rFonts w:ascii="Arial" w:hAnsi="Arial" w:cs="Arial"/>
        </w:rPr>
        <w:t xml:space="preserve">no </w:t>
      </w:r>
      <w:r w:rsidR="009014A6" w:rsidRPr="009C5DBA">
        <w:rPr>
          <w:rFonts w:ascii="Arial" w:hAnsi="Arial" w:cs="Arial"/>
        </w:rPr>
        <w:t>significant difference</w:t>
      </w:r>
      <w:r w:rsidR="00FB330B" w:rsidRPr="009C5DBA">
        <w:rPr>
          <w:rFonts w:ascii="Arial" w:hAnsi="Arial" w:cs="Arial"/>
        </w:rPr>
        <w:t>s</w:t>
      </w:r>
      <w:r w:rsidR="009014A6" w:rsidRPr="009C5DBA">
        <w:rPr>
          <w:rFonts w:ascii="Arial" w:hAnsi="Arial" w:cs="Arial"/>
        </w:rPr>
        <w:t xml:space="preserve"> between NZBC and placebo for</w:t>
      </w:r>
      <w:r w:rsidR="00EB7203" w:rsidRPr="009C5DBA">
        <w:rPr>
          <w:rFonts w:ascii="Arial" w:hAnsi="Arial" w:cs="Arial"/>
        </w:rPr>
        <w:t xml:space="preserve"> </w:t>
      </w:r>
      <w:r w:rsidR="009014A6" w:rsidRPr="009C5DBA">
        <w:rPr>
          <w:rFonts w:ascii="Arial" w:hAnsi="Arial" w:cs="Arial"/>
        </w:rPr>
        <w:t>V̇O</w:t>
      </w:r>
      <w:r w:rsidR="009014A6" w:rsidRPr="009C5DBA">
        <w:rPr>
          <w:rFonts w:ascii="Arial" w:hAnsi="Arial" w:cs="Arial"/>
          <w:vertAlign w:val="subscript"/>
        </w:rPr>
        <w:t>2</w:t>
      </w:r>
      <w:r w:rsidR="009014A6" w:rsidRPr="009C5DBA">
        <w:rPr>
          <w:rFonts w:ascii="Arial" w:hAnsi="Arial" w:cs="Arial"/>
        </w:rPr>
        <w:t xml:space="preserve">, </w:t>
      </w:r>
      <w:r w:rsidR="00C62BCA" w:rsidRPr="009C5DBA">
        <w:rPr>
          <w:rFonts w:ascii="Arial" w:hAnsi="Arial" w:cs="Arial"/>
        </w:rPr>
        <w:t>RER</w:t>
      </w:r>
      <w:r w:rsidR="009014A6" w:rsidRPr="009C5DBA">
        <w:rPr>
          <w:rFonts w:ascii="Arial" w:hAnsi="Arial" w:cs="Arial"/>
        </w:rPr>
        <w:t xml:space="preserve">, </w:t>
      </w:r>
      <w:r w:rsidR="009014A6" w:rsidRPr="009C5DBA">
        <w:rPr>
          <w:rFonts w:ascii="Arial" w:hAnsi="Arial" w:cs="Arial"/>
          <w:bCs/>
        </w:rPr>
        <w:t>V̇E</w:t>
      </w:r>
      <w:r w:rsidR="009014A6" w:rsidRPr="009C5DBA">
        <w:rPr>
          <w:rFonts w:ascii="Arial" w:hAnsi="Arial" w:cs="Arial"/>
        </w:rPr>
        <w:t>, carbohydrate oxidation, fat oxidation, HR,</w:t>
      </w:r>
      <w:r w:rsidR="004763B8" w:rsidRPr="009C5DBA">
        <w:rPr>
          <w:rFonts w:ascii="Arial" w:hAnsi="Arial" w:cs="Arial"/>
        </w:rPr>
        <w:t xml:space="preserve"> </w:t>
      </w:r>
      <w:r w:rsidR="004763B8" w:rsidRPr="009C5DBA">
        <w:rPr>
          <w:rFonts w:ascii="Arial" w:eastAsia="Calibri" w:hAnsi="Arial" w:cs="Arial"/>
        </w:rPr>
        <w:t>B[La]</w:t>
      </w:r>
      <w:r w:rsidR="009014A6" w:rsidRPr="009C5DBA">
        <w:rPr>
          <w:rFonts w:ascii="Arial" w:hAnsi="Arial" w:cs="Arial"/>
        </w:rPr>
        <w:t xml:space="preserve"> or RPE</w:t>
      </w:r>
      <w:r w:rsidR="0092560A" w:rsidRPr="009C5DBA">
        <w:rPr>
          <w:rFonts w:ascii="Arial" w:hAnsi="Arial" w:cs="Arial"/>
        </w:rPr>
        <w:t>, (</w:t>
      </w:r>
      <w:r w:rsidR="0092560A" w:rsidRPr="009C5DBA">
        <w:rPr>
          <w:rFonts w:ascii="Arial" w:hAnsi="Arial" w:cs="Arial"/>
          <w:i/>
        </w:rPr>
        <w:t>P&gt;0.05</w:t>
      </w:r>
      <w:r w:rsidR="009014A6" w:rsidRPr="009C5DBA">
        <w:rPr>
          <w:rFonts w:ascii="Arial" w:hAnsi="Arial" w:cs="Arial"/>
        </w:rPr>
        <w:t>;</w:t>
      </w:r>
      <w:r w:rsidR="009F65FB" w:rsidRPr="009C5DBA">
        <w:rPr>
          <w:rFonts w:ascii="Arial" w:hAnsi="Arial" w:cs="Arial"/>
        </w:rPr>
        <w:t xml:space="preserve"> Table 1</w:t>
      </w:r>
      <w:r w:rsidR="009014A6" w:rsidRPr="009C5DBA">
        <w:rPr>
          <w:rFonts w:ascii="Arial" w:hAnsi="Arial" w:cs="Arial"/>
        </w:rPr>
        <w:t>).</w:t>
      </w:r>
      <w:r w:rsidR="00BA7C26" w:rsidRPr="009C5DBA">
        <w:rPr>
          <w:rFonts w:ascii="Arial" w:hAnsi="Arial" w:cs="Arial"/>
        </w:rPr>
        <w:t xml:space="preserve"> </w:t>
      </w:r>
    </w:p>
    <w:p w14:paraId="75D59D49" w14:textId="1EFFF72D" w:rsidR="000F70CC" w:rsidRPr="009C5DBA" w:rsidRDefault="000F70CC" w:rsidP="004D727B">
      <w:pPr>
        <w:spacing w:line="480" w:lineRule="auto"/>
        <w:rPr>
          <w:rFonts w:ascii="Arial" w:hAnsi="Arial" w:cs="Arial"/>
        </w:rPr>
      </w:pPr>
    </w:p>
    <w:p w14:paraId="5CBA4459" w14:textId="593151CF" w:rsidR="000F70CC" w:rsidRPr="009C5DBA" w:rsidRDefault="000F70CC" w:rsidP="00604ABE">
      <w:pPr>
        <w:spacing w:line="480" w:lineRule="auto"/>
        <w:jc w:val="center"/>
        <w:rPr>
          <w:rFonts w:ascii="Arial" w:hAnsi="Arial" w:cs="Arial"/>
          <w:b/>
          <w:bCs/>
        </w:rPr>
      </w:pPr>
      <w:r w:rsidRPr="009C5DBA">
        <w:rPr>
          <w:rFonts w:ascii="Arial" w:hAnsi="Arial" w:cs="Arial"/>
          <w:b/>
          <w:bCs/>
        </w:rPr>
        <w:t>*** I</w:t>
      </w:r>
      <w:r w:rsidR="00604ABE" w:rsidRPr="009C5DBA">
        <w:rPr>
          <w:rFonts w:ascii="Arial" w:hAnsi="Arial" w:cs="Arial"/>
          <w:b/>
          <w:bCs/>
        </w:rPr>
        <w:t>nsert Table 1 here ***</w:t>
      </w:r>
    </w:p>
    <w:p w14:paraId="7D581E63" w14:textId="77777777" w:rsidR="00165111" w:rsidRPr="009C5DBA" w:rsidRDefault="00165111" w:rsidP="006155FE">
      <w:pPr>
        <w:rPr>
          <w:rFonts w:ascii="Arial" w:hAnsi="Arial" w:cs="Arial"/>
        </w:rPr>
      </w:pPr>
    </w:p>
    <w:p w14:paraId="01391CF5" w14:textId="77777777" w:rsidR="00184E47" w:rsidRPr="009C5DBA" w:rsidRDefault="00184E47" w:rsidP="003A36D1">
      <w:pPr>
        <w:rPr>
          <w:rFonts w:ascii="Arial" w:hAnsi="Arial" w:cs="Arial"/>
          <w:b/>
          <w:i/>
        </w:rPr>
      </w:pPr>
    </w:p>
    <w:p w14:paraId="2EDE4553" w14:textId="548688F2" w:rsidR="00BC5FBE" w:rsidRPr="009C5DBA" w:rsidRDefault="0092560A" w:rsidP="003A36D1">
      <w:pPr>
        <w:rPr>
          <w:rFonts w:ascii="Arial" w:hAnsi="Arial" w:cs="Arial"/>
          <w:b/>
          <w:i/>
        </w:rPr>
      </w:pPr>
      <w:r w:rsidRPr="009C5DBA">
        <w:rPr>
          <w:rFonts w:ascii="Arial" w:hAnsi="Arial" w:cs="Arial"/>
          <w:b/>
          <w:i/>
        </w:rPr>
        <w:t>5</w:t>
      </w:r>
      <w:r w:rsidR="004E73B1" w:rsidRPr="009C5DBA">
        <w:rPr>
          <w:rFonts w:ascii="Arial" w:hAnsi="Arial" w:cs="Arial"/>
          <w:b/>
          <w:i/>
        </w:rPr>
        <w:t>-</w:t>
      </w:r>
      <w:r w:rsidRPr="009C5DBA">
        <w:rPr>
          <w:rFonts w:ascii="Arial" w:hAnsi="Arial" w:cs="Arial"/>
          <w:b/>
          <w:i/>
        </w:rPr>
        <w:t xml:space="preserve">km running </w:t>
      </w:r>
      <w:r w:rsidR="001631F0" w:rsidRPr="009C5DBA">
        <w:rPr>
          <w:rFonts w:ascii="Arial" w:hAnsi="Arial" w:cs="Arial"/>
          <w:b/>
          <w:i/>
        </w:rPr>
        <w:t>T</w:t>
      </w:r>
      <w:r w:rsidRPr="009C5DBA">
        <w:rPr>
          <w:rFonts w:ascii="Arial" w:hAnsi="Arial" w:cs="Arial"/>
          <w:b/>
          <w:i/>
        </w:rPr>
        <w:t>im</w:t>
      </w:r>
      <w:r w:rsidR="00A00752" w:rsidRPr="009C5DBA">
        <w:rPr>
          <w:rFonts w:ascii="Arial" w:hAnsi="Arial" w:cs="Arial"/>
          <w:b/>
          <w:i/>
        </w:rPr>
        <w:t>e</w:t>
      </w:r>
      <w:r w:rsidR="001631F0" w:rsidRPr="009C5DBA">
        <w:rPr>
          <w:rFonts w:ascii="Arial" w:hAnsi="Arial" w:cs="Arial"/>
          <w:b/>
          <w:i/>
        </w:rPr>
        <w:t>-Trial</w:t>
      </w:r>
    </w:p>
    <w:p w14:paraId="1795B632" w14:textId="60C11B5C" w:rsidR="00BC5FBE" w:rsidRPr="009C5DBA" w:rsidRDefault="00BC5FBE" w:rsidP="00CC61BD">
      <w:pPr>
        <w:spacing w:line="480" w:lineRule="auto"/>
        <w:rPr>
          <w:rFonts w:ascii="Arial" w:hAnsi="Arial" w:cs="Arial"/>
          <w:i/>
        </w:rPr>
      </w:pPr>
      <w:r w:rsidRPr="009C5DBA">
        <w:rPr>
          <w:rFonts w:ascii="Arial" w:hAnsi="Arial" w:cs="Arial"/>
          <w:i/>
        </w:rPr>
        <w:t>Completion time</w:t>
      </w:r>
      <w:r w:rsidR="00AE1FA4" w:rsidRPr="009C5DBA">
        <w:rPr>
          <w:rFonts w:ascii="Arial" w:hAnsi="Arial" w:cs="Arial"/>
          <w:i/>
        </w:rPr>
        <w:t xml:space="preserve"> and </w:t>
      </w:r>
      <w:r w:rsidR="0081473C" w:rsidRPr="009C5DBA">
        <w:rPr>
          <w:rFonts w:ascii="Arial" w:hAnsi="Arial" w:cs="Arial"/>
          <w:i/>
        </w:rPr>
        <w:t xml:space="preserve">running </w:t>
      </w:r>
      <w:proofErr w:type="gramStart"/>
      <w:r w:rsidR="00AE1FA4" w:rsidRPr="009C5DBA">
        <w:rPr>
          <w:rFonts w:ascii="Arial" w:hAnsi="Arial" w:cs="Arial"/>
          <w:i/>
        </w:rPr>
        <w:t>speed</w:t>
      </w:r>
      <w:proofErr w:type="gramEnd"/>
    </w:p>
    <w:p w14:paraId="4EB6FB3C" w14:textId="7552FFD5" w:rsidR="000A60DF" w:rsidRPr="009C5DBA" w:rsidRDefault="00C3208D" w:rsidP="00CC61BD">
      <w:pPr>
        <w:spacing w:line="480" w:lineRule="auto"/>
        <w:rPr>
          <w:rFonts w:ascii="Arial" w:hAnsi="Arial" w:cs="Arial"/>
        </w:rPr>
      </w:pPr>
      <w:r w:rsidRPr="009C5DBA">
        <w:rPr>
          <w:rFonts w:ascii="Arial" w:hAnsi="Arial" w:cs="Arial"/>
        </w:rPr>
        <w:t xml:space="preserve">The NZBC </w:t>
      </w:r>
      <w:r w:rsidR="00CC6754" w:rsidRPr="009C5DBA">
        <w:rPr>
          <w:rFonts w:ascii="Arial" w:hAnsi="Arial" w:cs="Arial"/>
        </w:rPr>
        <w:t xml:space="preserve">extract </w:t>
      </w:r>
      <w:r w:rsidRPr="009C5DBA">
        <w:rPr>
          <w:rFonts w:ascii="Arial" w:hAnsi="Arial" w:cs="Arial"/>
        </w:rPr>
        <w:t>condition reduced the time taken to complete the 5-km TT compared to placebo (</w:t>
      </w:r>
      <w:r w:rsidR="00A00752" w:rsidRPr="009C5DBA">
        <w:rPr>
          <w:rFonts w:ascii="Arial" w:hAnsi="Arial" w:cs="Arial"/>
          <w:i/>
        </w:rPr>
        <w:t>P</w:t>
      </w:r>
      <w:r w:rsidR="00A00752" w:rsidRPr="009C5DBA">
        <w:rPr>
          <w:rFonts w:ascii="Arial" w:hAnsi="Arial" w:cs="Arial"/>
        </w:rPr>
        <w:t xml:space="preserve"> = 0.0</w:t>
      </w:r>
      <w:r w:rsidR="004B4CF4" w:rsidRPr="009C5DBA">
        <w:rPr>
          <w:rFonts w:ascii="Arial" w:hAnsi="Arial" w:cs="Arial"/>
        </w:rPr>
        <w:t>01</w:t>
      </w:r>
      <w:r w:rsidRPr="009C5DBA">
        <w:rPr>
          <w:rFonts w:ascii="Arial" w:hAnsi="Arial" w:cs="Arial"/>
        </w:rPr>
        <w:t xml:space="preserve">; </w:t>
      </w:r>
      <w:r w:rsidR="00A00752" w:rsidRPr="009C5DBA">
        <w:rPr>
          <w:rFonts w:ascii="Arial" w:hAnsi="Arial" w:cs="Arial"/>
        </w:rPr>
        <w:t>NZBC: 1308.96 ± 122.36 s, Placebo: 1346.33 ± 124.44 s</w:t>
      </w:r>
      <w:r w:rsidR="005D64EE" w:rsidRPr="009C5DBA">
        <w:rPr>
          <w:rFonts w:ascii="Arial" w:hAnsi="Arial" w:cs="Arial"/>
        </w:rPr>
        <w:t xml:space="preserve">, </w:t>
      </w:r>
      <w:r w:rsidR="004A69A6" w:rsidRPr="009C5DBA">
        <w:rPr>
          <w:rFonts w:ascii="Arial" w:hAnsi="Arial" w:cs="Arial"/>
          <w:i/>
          <w:iCs/>
        </w:rPr>
        <w:t>d</w:t>
      </w:r>
      <w:r w:rsidR="004A69A6" w:rsidRPr="009C5DBA">
        <w:rPr>
          <w:rFonts w:ascii="Arial" w:hAnsi="Arial" w:cs="Arial"/>
        </w:rPr>
        <w:t>=-0.23, CI range= -0.38 to -0.08)</w:t>
      </w:r>
      <w:r w:rsidR="005D64EE" w:rsidRPr="009C5DBA">
        <w:rPr>
          <w:rFonts w:ascii="Arial" w:hAnsi="Arial" w:cs="Arial"/>
        </w:rPr>
        <w:t xml:space="preserve"> </w:t>
      </w:r>
      <w:r w:rsidR="00A00752" w:rsidRPr="009C5DBA">
        <w:rPr>
          <w:rFonts w:ascii="Arial" w:hAnsi="Arial" w:cs="Arial"/>
        </w:rPr>
        <w:t xml:space="preserve">with a group mean reduction of </w:t>
      </w:r>
      <w:r w:rsidR="00B224EA" w:rsidRPr="009C5DBA">
        <w:rPr>
          <w:rFonts w:ascii="Arial" w:hAnsi="Arial" w:cs="Arial"/>
        </w:rPr>
        <w:t xml:space="preserve">2.9 ± 2.97 % </w:t>
      </w:r>
      <w:r w:rsidR="00A00752" w:rsidRPr="009C5DBA">
        <w:rPr>
          <w:rFonts w:ascii="Arial" w:hAnsi="Arial" w:cs="Arial"/>
        </w:rPr>
        <w:t xml:space="preserve">(range -0.9 to 5.7 %) and </w:t>
      </w:r>
      <w:r w:rsidR="00420BC5" w:rsidRPr="009C5DBA">
        <w:rPr>
          <w:rFonts w:ascii="Arial" w:hAnsi="Arial" w:cs="Arial"/>
        </w:rPr>
        <w:t>14 of the 16</w:t>
      </w:r>
      <w:r w:rsidR="00A00752" w:rsidRPr="009C5DBA">
        <w:rPr>
          <w:rFonts w:ascii="Arial" w:hAnsi="Arial" w:cs="Arial"/>
        </w:rPr>
        <w:t xml:space="preserve"> p</w:t>
      </w:r>
      <w:r w:rsidRPr="009C5DBA">
        <w:rPr>
          <w:rFonts w:ascii="Arial" w:hAnsi="Arial" w:cs="Arial"/>
        </w:rPr>
        <w:t>articipants improving their performance time</w:t>
      </w:r>
      <w:r w:rsidR="00F17B90" w:rsidRPr="009C5DBA">
        <w:rPr>
          <w:rFonts w:ascii="Arial" w:hAnsi="Arial" w:cs="Arial"/>
        </w:rPr>
        <w:t xml:space="preserve"> (Fig 1</w:t>
      </w:r>
      <w:r w:rsidR="000B402F" w:rsidRPr="009C5DBA">
        <w:rPr>
          <w:rFonts w:ascii="Arial" w:hAnsi="Arial" w:cs="Arial"/>
        </w:rPr>
        <w:t>A</w:t>
      </w:r>
      <w:r w:rsidR="00F17B90" w:rsidRPr="009C5DBA">
        <w:rPr>
          <w:rFonts w:ascii="Arial" w:hAnsi="Arial" w:cs="Arial"/>
        </w:rPr>
        <w:t>)</w:t>
      </w:r>
      <w:r w:rsidR="00C5753A" w:rsidRPr="009C5DBA">
        <w:rPr>
          <w:rFonts w:ascii="Arial" w:hAnsi="Arial" w:cs="Arial"/>
        </w:rPr>
        <w:t>.</w:t>
      </w:r>
      <w:r w:rsidR="00080EB3" w:rsidRPr="009C5DBA">
        <w:rPr>
          <w:rFonts w:ascii="Arial" w:hAnsi="Arial" w:cs="Arial"/>
        </w:rPr>
        <w:t xml:space="preserve"> </w:t>
      </w:r>
      <w:r w:rsidR="00A726C7" w:rsidRPr="009C5DBA">
        <w:rPr>
          <w:rFonts w:ascii="Arial" w:hAnsi="Arial" w:cs="Arial"/>
        </w:rPr>
        <w:t>Although there were no significant interaction effects, small effect sizes favoured NZBC</w:t>
      </w:r>
      <w:r w:rsidR="00CC6754" w:rsidRPr="009C5DBA">
        <w:rPr>
          <w:rFonts w:ascii="Arial" w:hAnsi="Arial" w:cs="Arial"/>
        </w:rPr>
        <w:t xml:space="preserve"> extract</w:t>
      </w:r>
      <w:r w:rsidR="00491F0D" w:rsidRPr="009C5DBA">
        <w:rPr>
          <w:rFonts w:ascii="Arial" w:hAnsi="Arial" w:cs="Arial"/>
        </w:rPr>
        <w:t>, evidenced by faster times</w:t>
      </w:r>
      <w:r w:rsidR="00A726C7" w:rsidRPr="009C5DBA">
        <w:rPr>
          <w:rFonts w:ascii="Arial" w:hAnsi="Arial" w:cs="Arial"/>
        </w:rPr>
        <w:t xml:space="preserve"> at km 1 (</w:t>
      </w:r>
      <w:r w:rsidR="00491F0D" w:rsidRPr="009C5DBA">
        <w:rPr>
          <w:rFonts w:ascii="Arial" w:hAnsi="Arial" w:cs="Arial"/>
        </w:rPr>
        <w:t xml:space="preserve">271 ± 25 </w:t>
      </w:r>
      <w:r w:rsidR="00491F0D" w:rsidRPr="009C5DBA">
        <w:rPr>
          <w:rFonts w:ascii="Arial" w:hAnsi="Arial" w:cs="Arial"/>
          <w:i/>
          <w:iCs/>
        </w:rPr>
        <w:t>cf.</w:t>
      </w:r>
      <w:r w:rsidR="00491F0D" w:rsidRPr="009C5DBA">
        <w:rPr>
          <w:rFonts w:ascii="Arial" w:hAnsi="Arial" w:cs="Arial"/>
        </w:rPr>
        <w:t xml:space="preserve"> 280 ± 28 s;</w:t>
      </w:r>
      <w:r w:rsidR="00491F0D" w:rsidRPr="009C5DBA">
        <w:rPr>
          <w:rFonts w:ascii="Arial" w:hAnsi="Arial" w:cs="Arial"/>
          <w:i/>
        </w:rPr>
        <w:t xml:space="preserve"> </w:t>
      </w:r>
      <w:r w:rsidR="004A69A6" w:rsidRPr="009C5DBA">
        <w:rPr>
          <w:rFonts w:ascii="Arial" w:hAnsi="Arial" w:cs="Arial"/>
          <w:i/>
        </w:rPr>
        <w:t>d</w:t>
      </w:r>
      <w:r w:rsidR="00A726C7" w:rsidRPr="009C5DBA">
        <w:rPr>
          <w:rFonts w:ascii="Arial" w:hAnsi="Arial" w:cs="Arial"/>
        </w:rPr>
        <w:t>=</w:t>
      </w:r>
      <w:r w:rsidR="004A69A6" w:rsidRPr="009C5DBA">
        <w:rPr>
          <w:rFonts w:ascii="Arial" w:hAnsi="Arial" w:cs="Arial"/>
        </w:rPr>
        <w:t>-</w:t>
      </w:r>
      <w:r w:rsidR="00A726C7" w:rsidRPr="009C5DBA">
        <w:rPr>
          <w:rFonts w:ascii="Arial" w:hAnsi="Arial" w:cs="Arial"/>
        </w:rPr>
        <w:t>0.25</w:t>
      </w:r>
      <w:r w:rsidR="004A69A6" w:rsidRPr="009C5DBA">
        <w:rPr>
          <w:rFonts w:ascii="Arial" w:hAnsi="Arial" w:cs="Arial"/>
        </w:rPr>
        <w:t>, CI range=-0.47 to -0.02</w:t>
      </w:r>
      <w:r w:rsidR="00A726C7" w:rsidRPr="009C5DBA">
        <w:rPr>
          <w:rFonts w:ascii="Arial" w:hAnsi="Arial" w:cs="Arial"/>
        </w:rPr>
        <w:t>), 2 (</w:t>
      </w:r>
      <w:r w:rsidR="00491F0D" w:rsidRPr="009C5DBA">
        <w:rPr>
          <w:rFonts w:ascii="Arial" w:hAnsi="Arial" w:cs="Arial"/>
        </w:rPr>
        <w:t xml:space="preserve">258 ± 27 </w:t>
      </w:r>
      <w:r w:rsidR="00491F0D" w:rsidRPr="009C5DBA">
        <w:rPr>
          <w:rFonts w:ascii="Arial" w:hAnsi="Arial" w:cs="Arial"/>
          <w:i/>
          <w:iCs/>
        </w:rPr>
        <w:t>cf.</w:t>
      </w:r>
      <w:r w:rsidR="00491F0D" w:rsidRPr="009C5DBA">
        <w:rPr>
          <w:rFonts w:ascii="Arial" w:hAnsi="Arial" w:cs="Arial"/>
        </w:rPr>
        <w:t xml:space="preserve"> 269 ± 28 s;</w:t>
      </w:r>
      <w:r w:rsidR="00491F0D" w:rsidRPr="009C5DBA">
        <w:rPr>
          <w:rFonts w:ascii="Arial" w:hAnsi="Arial" w:cs="Arial"/>
          <w:i/>
        </w:rPr>
        <w:t xml:space="preserve"> </w:t>
      </w:r>
      <w:r w:rsidR="004A69A6" w:rsidRPr="009C5DBA">
        <w:rPr>
          <w:rFonts w:ascii="Arial" w:hAnsi="Arial" w:cs="Arial"/>
          <w:i/>
        </w:rPr>
        <w:t>d</w:t>
      </w:r>
      <w:r w:rsidR="00A726C7" w:rsidRPr="009C5DBA">
        <w:rPr>
          <w:rFonts w:ascii="Arial" w:hAnsi="Arial" w:cs="Arial"/>
        </w:rPr>
        <w:t>=</w:t>
      </w:r>
      <w:r w:rsidR="004A69A6" w:rsidRPr="009C5DBA">
        <w:rPr>
          <w:rFonts w:ascii="Arial" w:hAnsi="Arial" w:cs="Arial"/>
        </w:rPr>
        <w:t>-</w:t>
      </w:r>
      <w:r w:rsidR="00A726C7" w:rsidRPr="009C5DBA">
        <w:rPr>
          <w:rFonts w:ascii="Arial" w:hAnsi="Arial" w:cs="Arial"/>
        </w:rPr>
        <w:lastRenderedPageBreak/>
        <w:t>0.30</w:t>
      </w:r>
      <w:r w:rsidR="004A69A6" w:rsidRPr="009C5DBA">
        <w:rPr>
          <w:rFonts w:ascii="Arial" w:hAnsi="Arial" w:cs="Arial"/>
        </w:rPr>
        <w:t>, CI range= -0.59 to -0.01</w:t>
      </w:r>
      <w:r w:rsidR="00A726C7" w:rsidRPr="009C5DBA">
        <w:rPr>
          <w:rFonts w:ascii="Arial" w:hAnsi="Arial" w:cs="Arial"/>
        </w:rPr>
        <w:t>) and 4 (</w:t>
      </w:r>
      <w:r w:rsidR="00491F0D" w:rsidRPr="009C5DBA">
        <w:rPr>
          <w:rFonts w:ascii="Arial" w:hAnsi="Arial" w:cs="Arial"/>
        </w:rPr>
        <w:t xml:space="preserve">265 ± 29 </w:t>
      </w:r>
      <w:r w:rsidR="00491F0D" w:rsidRPr="009C5DBA">
        <w:rPr>
          <w:rFonts w:ascii="Arial" w:hAnsi="Arial" w:cs="Arial"/>
          <w:i/>
          <w:iCs/>
        </w:rPr>
        <w:t>cf.</w:t>
      </w:r>
      <w:r w:rsidR="00491F0D" w:rsidRPr="009C5DBA">
        <w:rPr>
          <w:rFonts w:ascii="Arial" w:hAnsi="Arial" w:cs="Arial"/>
        </w:rPr>
        <w:t xml:space="preserve"> 273 ± 27 s;</w:t>
      </w:r>
      <w:r w:rsidR="00491F0D" w:rsidRPr="009C5DBA">
        <w:rPr>
          <w:rFonts w:ascii="Arial" w:hAnsi="Arial" w:cs="Arial"/>
          <w:i/>
        </w:rPr>
        <w:t xml:space="preserve"> </w:t>
      </w:r>
      <w:r w:rsidR="004A69A6" w:rsidRPr="009C5DBA">
        <w:rPr>
          <w:rFonts w:ascii="Arial" w:hAnsi="Arial" w:cs="Arial"/>
          <w:i/>
        </w:rPr>
        <w:t>d</w:t>
      </w:r>
      <w:r w:rsidR="00A726C7" w:rsidRPr="009C5DBA">
        <w:rPr>
          <w:rFonts w:ascii="Arial" w:hAnsi="Arial" w:cs="Arial"/>
        </w:rPr>
        <w:t>=</w:t>
      </w:r>
      <w:r w:rsidR="00F631F8" w:rsidRPr="009C5DBA">
        <w:rPr>
          <w:rFonts w:ascii="Arial" w:hAnsi="Arial" w:cs="Arial"/>
        </w:rPr>
        <w:t>0.23</w:t>
      </w:r>
      <w:r w:rsidR="004A69A6" w:rsidRPr="009C5DBA">
        <w:rPr>
          <w:rFonts w:ascii="Arial" w:hAnsi="Arial" w:cs="Arial"/>
        </w:rPr>
        <w:t>, CI range=-0.46 to 0.00</w:t>
      </w:r>
      <w:r w:rsidR="00F631F8" w:rsidRPr="009C5DBA">
        <w:rPr>
          <w:rFonts w:ascii="Arial" w:hAnsi="Arial" w:cs="Arial"/>
        </w:rPr>
        <w:t xml:space="preserve">). </w:t>
      </w:r>
      <w:r w:rsidR="0085278E" w:rsidRPr="009C5DBA">
        <w:rPr>
          <w:rFonts w:ascii="Arial" w:hAnsi="Arial" w:cs="Arial"/>
        </w:rPr>
        <w:t>Time taken to complete each km alongside running speed can be found in Fig 2</w:t>
      </w:r>
      <w:r w:rsidR="00F17B90" w:rsidRPr="009C5DBA">
        <w:rPr>
          <w:rFonts w:ascii="Arial" w:hAnsi="Arial" w:cs="Arial"/>
        </w:rPr>
        <w:t>a/b</w:t>
      </w:r>
      <w:r w:rsidR="0085278E" w:rsidRPr="009C5DBA">
        <w:rPr>
          <w:rFonts w:ascii="Arial" w:hAnsi="Arial" w:cs="Arial"/>
        </w:rPr>
        <w:t xml:space="preserve">. </w:t>
      </w:r>
    </w:p>
    <w:p w14:paraId="1DE36945" w14:textId="77777777" w:rsidR="003A36D1" w:rsidRPr="009C5DBA" w:rsidRDefault="003A36D1" w:rsidP="00CC61BD">
      <w:pPr>
        <w:spacing w:line="480" w:lineRule="auto"/>
        <w:rPr>
          <w:rFonts w:ascii="Arial" w:hAnsi="Arial" w:cs="Arial"/>
        </w:rPr>
      </w:pPr>
    </w:p>
    <w:p w14:paraId="52705937" w14:textId="09DB1B38" w:rsidR="00B97196" w:rsidRPr="009C5DBA" w:rsidRDefault="002B564A" w:rsidP="002B564A">
      <w:pPr>
        <w:spacing w:line="480" w:lineRule="auto"/>
        <w:jc w:val="center"/>
        <w:rPr>
          <w:rFonts w:ascii="Arial" w:hAnsi="Arial" w:cs="Arial"/>
          <w:b/>
          <w:bCs/>
        </w:rPr>
      </w:pPr>
      <w:r w:rsidRPr="009C5DBA">
        <w:rPr>
          <w:rFonts w:ascii="Arial" w:hAnsi="Arial" w:cs="Arial"/>
          <w:b/>
          <w:bCs/>
        </w:rPr>
        <w:t>*** Insert Figure 1A and 1B here ***</w:t>
      </w:r>
    </w:p>
    <w:p w14:paraId="2E784291" w14:textId="569E73D7" w:rsidR="002B564A" w:rsidRPr="009C5DBA" w:rsidRDefault="002B564A" w:rsidP="002B564A">
      <w:pPr>
        <w:spacing w:line="480" w:lineRule="auto"/>
        <w:rPr>
          <w:rFonts w:ascii="Arial" w:hAnsi="Arial" w:cs="Arial"/>
          <w:b/>
          <w:bCs/>
        </w:rPr>
      </w:pPr>
    </w:p>
    <w:p w14:paraId="17CEDDAB" w14:textId="28CF3854" w:rsidR="002B564A" w:rsidRPr="009C5DBA" w:rsidRDefault="002B564A" w:rsidP="002B564A">
      <w:pPr>
        <w:spacing w:line="480" w:lineRule="auto"/>
        <w:jc w:val="center"/>
        <w:rPr>
          <w:rFonts w:ascii="Arial" w:hAnsi="Arial" w:cs="Arial"/>
          <w:b/>
          <w:bCs/>
        </w:rPr>
      </w:pPr>
      <w:r w:rsidRPr="009C5DBA">
        <w:rPr>
          <w:rFonts w:ascii="Arial" w:hAnsi="Arial" w:cs="Arial"/>
          <w:b/>
          <w:bCs/>
        </w:rPr>
        <w:t>*** Insert Figure 2A and 2B here ***</w:t>
      </w:r>
    </w:p>
    <w:p w14:paraId="256763A6" w14:textId="5C1A55F4" w:rsidR="00865971" w:rsidRPr="009C5DBA" w:rsidRDefault="00865971" w:rsidP="00184E47">
      <w:pPr>
        <w:spacing w:line="480" w:lineRule="auto"/>
        <w:rPr>
          <w:rFonts w:ascii="Arial" w:hAnsi="Arial" w:cs="Arial"/>
          <w:b/>
        </w:rPr>
      </w:pPr>
    </w:p>
    <w:p w14:paraId="0AC947CD" w14:textId="532052F2" w:rsidR="00B97196" w:rsidRPr="009C5DBA" w:rsidRDefault="00B97196" w:rsidP="00B97196">
      <w:pPr>
        <w:spacing w:line="480" w:lineRule="auto"/>
        <w:rPr>
          <w:rFonts w:ascii="Arial" w:hAnsi="Arial" w:cs="Arial"/>
          <w:i/>
        </w:rPr>
      </w:pPr>
      <w:r w:rsidRPr="009C5DBA">
        <w:rPr>
          <w:rFonts w:ascii="Arial" w:hAnsi="Arial" w:cs="Arial"/>
          <w:i/>
        </w:rPr>
        <w:t>Physiological</w:t>
      </w:r>
      <w:r w:rsidR="00795625" w:rsidRPr="009C5DBA">
        <w:rPr>
          <w:rFonts w:ascii="Arial" w:hAnsi="Arial" w:cs="Arial"/>
          <w:i/>
        </w:rPr>
        <w:t xml:space="preserve"> and metabolic</w:t>
      </w:r>
      <w:r w:rsidRPr="009C5DBA">
        <w:rPr>
          <w:rFonts w:ascii="Arial" w:hAnsi="Arial" w:cs="Arial"/>
          <w:i/>
        </w:rPr>
        <w:t xml:space="preserve"> variables</w:t>
      </w:r>
    </w:p>
    <w:p w14:paraId="5059B7AE" w14:textId="2D1FE446" w:rsidR="0032555F" w:rsidRPr="009C5DBA" w:rsidRDefault="00B97196" w:rsidP="002B564A">
      <w:pPr>
        <w:spacing w:line="480" w:lineRule="auto"/>
        <w:rPr>
          <w:rFonts w:ascii="Arial" w:hAnsi="Arial" w:cs="Arial"/>
        </w:rPr>
      </w:pPr>
      <w:r w:rsidRPr="009C5DBA">
        <w:rPr>
          <w:rFonts w:ascii="Arial" w:hAnsi="Arial" w:cs="Arial"/>
        </w:rPr>
        <w:t xml:space="preserve">No significant main effects for </w:t>
      </w:r>
      <w:r w:rsidR="00A60C47" w:rsidRPr="009C5DBA">
        <w:rPr>
          <w:rFonts w:ascii="Arial" w:hAnsi="Arial" w:cs="Arial"/>
        </w:rPr>
        <w:t>condition</w:t>
      </w:r>
      <w:r w:rsidRPr="009C5DBA">
        <w:rPr>
          <w:rFonts w:ascii="Arial" w:hAnsi="Arial" w:cs="Arial"/>
        </w:rPr>
        <w:t xml:space="preserve"> </w:t>
      </w:r>
      <w:r w:rsidR="001A130D" w:rsidRPr="009C5DBA">
        <w:rPr>
          <w:rFonts w:ascii="Arial" w:hAnsi="Arial" w:cs="Arial"/>
        </w:rPr>
        <w:t xml:space="preserve">or interaction effects </w:t>
      </w:r>
      <w:r w:rsidRPr="009C5DBA">
        <w:rPr>
          <w:rFonts w:ascii="Arial" w:hAnsi="Arial" w:cs="Arial"/>
        </w:rPr>
        <w:t>were observed for V̇O</w:t>
      </w:r>
      <w:r w:rsidRPr="009C5DBA">
        <w:rPr>
          <w:rFonts w:ascii="Arial" w:hAnsi="Arial" w:cs="Arial"/>
          <w:vertAlign w:val="subscript"/>
        </w:rPr>
        <w:t>2</w:t>
      </w:r>
      <w:r w:rsidR="0085278E" w:rsidRPr="009C5DBA">
        <w:rPr>
          <w:rFonts w:ascii="Arial" w:hAnsi="Arial" w:cs="Arial"/>
          <w:vertAlign w:val="subscript"/>
        </w:rPr>
        <w:t xml:space="preserve"> </w:t>
      </w:r>
      <w:r w:rsidR="0085278E" w:rsidRPr="009C5DBA">
        <w:rPr>
          <w:rFonts w:ascii="Arial" w:hAnsi="Arial" w:cs="Arial"/>
          <w:iCs/>
        </w:rPr>
        <w:t>(ml</w:t>
      </w:r>
      <w:r w:rsidR="0084034A" w:rsidRPr="009C5DBA">
        <w:rPr>
          <w:rFonts w:ascii="Arial" w:hAnsi="Arial" w:cs="Arial"/>
          <w:bCs/>
        </w:rPr>
        <w:sym w:font="Symbol" w:char="F0D7"/>
      </w:r>
      <w:r w:rsidR="0085278E" w:rsidRPr="009C5DBA">
        <w:rPr>
          <w:rFonts w:ascii="Arial" w:hAnsi="Arial" w:cs="Arial"/>
          <w:iCs/>
        </w:rPr>
        <w:t>kg</w:t>
      </w:r>
      <w:r w:rsidR="00AC2A05" w:rsidRPr="009C5DBA">
        <w:rPr>
          <w:rFonts w:ascii="Arial" w:hAnsi="Arial" w:cs="Arial"/>
          <w:iCs/>
          <w:vertAlign w:val="superscript"/>
        </w:rPr>
        <w:t>-1</w:t>
      </w:r>
      <w:r w:rsidR="0084034A" w:rsidRPr="009C5DBA">
        <w:rPr>
          <w:rFonts w:ascii="Arial" w:hAnsi="Arial" w:cs="Arial"/>
          <w:bCs/>
        </w:rPr>
        <w:sym w:font="Symbol" w:char="F0D7"/>
      </w:r>
      <w:r w:rsidR="0085278E" w:rsidRPr="009C5DBA">
        <w:rPr>
          <w:rFonts w:ascii="Arial" w:hAnsi="Arial" w:cs="Arial"/>
          <w:iCs/>
        </w:rPr>
        <w:t>min</w:t>
      </w:r>
      <w:r w:rsidR="0085278E" w:rsidRPr="009C5DBA">
        <w:rPr>
          <w:rFonts w:ascii="Arial" w:hAnsi="Arial" w:cs="Arial"/>
          <w:iCs/>
          <w:vertAlign w:val="superscript"/>
        </w:rPr>
        <w:t>-1</w:t>
      </w:r>
      <w:r w:rsidR="0085278E" w:rsidRPr="009C5DBA">
        <w:rPr>
          <w:rFonts w:ascii="Arial" w:hAnsi="Arial" w:cs="Arial"/>
          <w:iCs/>
        </w:rPr>
        <w:t>)</w:t>
      </w:r>
      <w:r w:rsidRPr="009C5DBA">
        <w:rPr>
          <w:rFonts w:ascii="Arial" w:hAnsi="Arial" w:cs="Arial"/>
        </w:rPr>
        <w:t xml:space="preserve">, </w:t>
      </w:r>
      <w:r w:rsidR="00C62BCA" w:rsidRPr="009C5DBA">
        <w:rPr>
          <w:rFonts w:ascii="Arial" w:hAnsi="Arial" w:cs="Arial"/>
        </w:rPr>
        <w:t>RER</w:t>
      </w:r>
      <w:r w:rsidRPr="009C5DBA">
        <w:rPr>
          <w:rFonts w:ascii="Arial" w:hAnsi="Arial" w:cs="Arial"/>
        </w:rPr>
        <w:t>,</w:t>
      </w:r>
      <w:r w:rsidR="00361EC0" w:rsidRPr="009C5DBA">
        <w:rPr>
          <w:rFonts w:ascii="Arial" w:hAnsi="Arial" w:cs="Arial"/>
        </w:rPr>
        <w:t xml:space="preserve"> VE,</w:t>
      </w:r>
      <w:r w:rsidR="0085278E" w:rsidRPr="009C5DBA">
        <w:rPr>
          <w:rFonts w:ascii="Arial" w:hAnsi="Arial" w:cs="Arial"/>
        </w:rPr>
        <w:t xml:space="preserve"> </w:t>
      </w:r>
      <w:r w:rsidRPr="009C5DBA">
        <w:rPr>
          <w:rFonts w:ascii="Arial" w:hAnsi="Arial" w:cs="Arial"/>
        </w:rPr>
        <w:t>HR, B</w:t>
      </w:r>
      <w:r w:rsidR="002547AD" w:rsidRPr="009C5DBA">
        <w:rPr>
          <w:rFonts w:ascii="Arial" w:hAnsi="Arial" w:cs="Arial"/>
        </w:rPr>
        <w:t>[</w:t>
      </w:r>
      <w:r w:rsidRPr="009C5DBA">
        <w:rPr>
          <w:rFonts w:ascii="Arial" w:hAnsi="Arial" w:cs="Arial"/>
        </w:rPr>
        <w:t>La</w:t>
      </w:r>
      <w:r w:rsidR="002547AD" w:rsidRPr="009C5DBA">
        <w:rPr>
          <w:rFonts w:ascii="Arial" w:hAnsi="Arial" w:cs="Arial"/>
        </w:rPr>
        <w:t>]</w:t>
      </w:r>
      <w:r w:rsidR="0085278E" w:rsidRPr="009C5DBA">
        <w:rPr>
          <w:rFonts w:ascii="Arial" w:hAnsi="Arial" w:cs="Arial"/>
        </w:rPr>
        <w:t xml:space="preserve">, </w:t>
      </w:r>
      <w:r w:rsidRPr="009C5DBA">
        <w:rPr>
          <w:rFonts w:ascii="Arial" w:hAnsi="Arial" w:cs="Arial"/>
        </w:rPr>
        <w:t xml:space="preserve">RPE </w:t>
      </w:r>
      <w:r w:rsidR="0085278E" w:rsidRPr="009C5DBA">
        <w:rPr>
          <w:rFonts w:ascii="Arial" w:hAnsi="Arial" w:cs="Arial"/>
        </w:rPr>
        <w:t xml:space="preserve">carbohydrate oxidation or fat oxidation </w:t>
      </w:r>
      <w:r w:rsidRPr="009C5DBA">
        <w:rPr>
          <w:rFonts w:ascii="Arial" w:hAnsi="Arial" w:cs="Arial"/>
        </w:rPr>
        <w:t>(</w:t>
      </w:r>
      <w:r w:rsidRPr="009C5DBA">
        <w:rPr>
          <w:rFonts w:ascii="Arial" w:hAnsi="Arial" w:cs="Arial"/>
          <w:i/>
          <w:iCs/>
        </w:rPr>
        <w:t>P</w:t>
      </w:r>
      <w:r w:rsidRPr="009C5DBA">
        <w:rPr>
          <w:rFonts w:ascii="Arial" w:hAnsi="Arial" w:cs="Arial"/>
        </w:rPr>
        <w:t>&gt;0.05). Howeve</w:t>
      </w:r>
      <w:r w:rsidR="007D355F" w:rsidRPr="009C5DBA">
        <w:rPr>
          <w:rFonts w:ascii="Arial" w:hAnsi="Arial" w:cs="Arial"/>
        </w:rPr>
        <w:t>r, significant effects for distance</w:t>
      </w:r>
      <w:r w:rsidRPr="009C5DBA">
        <w:rPr>
          <w:rFonts w:ascii="Arial" w:hAnsi="Arial" w:cs="Arial"/>
        </w:rPr>
        <w:t xml:space="preserve"> were found for all variables (all </w:t>
      </w:r>
      <w:r w:rsidRPr="009C5DBA">
        <w:rPr>
          <w:rFonts w:ascii="Arial" w:hAnsi="Arial" w:cs="Arial"/>
          <w:i/>
          <w:iCs/>
        </w:rPr>
        <w:t>P</w:t>
      </w:r>
      <w:r w:rsidRPr="009C5DBA">
        <w:rPr>
          <w:rFonts w:ascii="Arial" w:hAnsi="Arial" w:cs="Arial"/>
        </w:rPr>
        <w:t>&lt;0.001</w:t>
      </w:r>
      <w:r w:rsidR="00361EC0" w:rsidRPr="009C5DBA">
        <w:rPr>
          <w:rFonts w:ascii="Arial" w:hAnsi="Arial" w:cs="Arial"/>
        </w:rPr>
        <w:t xml:space="preserve"> to P=0.</w:t>
      </w:r>
      <w:r w:rsidR="00D475D3" w:rsidRPr="009C5DBA">
        <w:rPr>
          <w:rFonts w:ascii="Arial" w:hAnsi="Arial" w:cs="Arial"/>
        </w:rPr>
        <w:t>017)</w:t>
      </w:r>
      <w:r w:rsidR="00361EC0" w:rsidRPr="009C5DBA">
        <w:rPr>
          <w:rFonts w:ascii="Arial" w:hAnsi="Arial" w:cs="Arial"/>
        </w:rPr>
        <w:t xml:space="preserve">. </w:t>
      </w:r>
      <w:r w:rsidR="00E7527A" w:rsidRPr="009C5DBA">
        <w:rPr>
          <w:rFonts w:ascii="Arial" w:hAnsi="Arial" w:cs="Arial"/>
        </w:rPr>
        <w:t>All data can be found in</w:t>
      </w:r>
      <w:r w:rsidRPr="009C5DBA">
        <w:rPr>
          <w:rFonts w:ascii="Arial" w:hAnsi="Arial" w:cs="Arial"/>
        </w:rPr>
        <w:t xml:space="preserve"> </w:t>
      </w:r>
      <w:r w:rsidR="007D355F" w:rsidRPr="009C5DBA">
        <w:rPr>
          <w:rFonts w:ascii="Arial" w:hAnsi="Arial" w:cs="Arial"/>
        </w:rPr>
        <w:t>Table</w:t>
      </w:r>
      <w:r w:rsidRPr="009C5DBA">
        <w:rPr>
          <w:rFonts w:ascii="Arial" w:hAnsi="Arial" w:cs="Arial"/>
        </w:rPr>
        <w:t xml:space="preserve"> </w:t>
      </w:r>
      <w:r w:rsidR="0032555F" w:rsidRPr="009C5DBA">
        <w:rPr>
          <w:rFonts w:ascii="Arial" w:hAnsi="Arial" w:cs="Arial"/>
        </w:rPr>
        <w:t>2.</w:t>
      </w:r>
    </w:p>
    <w:p w14:paraId="1BF428D8" w14:textId="77777777" w:rsidR="001A1FE8" w:rsidRPr="009C5DBA" w:rsidRDefault="001A1FE8" w:rsidP="001A1FE8">
      <w:pPr>
        <w:rPr>
          <w:rFonts w:ascii="Arial" w:hAnsi="Arial" w:cs="Arial"/>
          <w:b/>
          <w:bCs/>
        </w:rPr>
      </w:pPr>
      <w:r w:rsidRPr="009C5DBA">
        <w:rPr>
          <w:rFonts w:ascii="Arial" w:hAnsi="Arial" w:cs="Arial"/>
          <w:b/>
          <w:bCs/>
        </w:rPr>
        <w:t>Discussion</w:t>
      </w:r>
    </w:p>
    <w:p w14:paraId="00CFB73F" w14:textId="77777777" w:rsidR="001A1FE8" w:rsidRPr="009C5DBA" w:rsidRDefault="001A1FE8" w:rsidP="001A1FE8">
      <w:pPr>
        <w:rPr>
          <w:rFonts w:ascii="Arial" w:hAnsi="Arial" w:cs="Arial"/>
        </w:rPr>
      </w:pPr>
    </w:p>
    <w:p w14:paraId="3BB59805" w14:textId="2BB88581" w:rsidR="001A1FE8" w:rsidRPr="009C5DBA" w:rsidRDefault="001A1FE8" w:rsidP="001A1FE8">
      <w:pPr>
        <w:spacing w:line="480" w:lineRule="auto"/>
        <w:rPr>
          <w:rFonts w:ascii="Arial" w:hAnsi="Arial" w:cs="Arial"/>
        </w:rPr>
      </w:pPr>
      <w:r w:rsidRPr="009C5DBA">
        <w:rPr>
          <w:rFonts w:ascii="Arial" w:hAnsi="Arial" w:cs="Arial"/>
        </w:rPr>
        <w:t>The principal finding of the current study is that a</w:t>
      </w:r>
      <w:r w:rsidR="00D314B1" w:rsidRPr="009C5DBA">
        <w:rPr>
          <w:rFonts w:ascii="Arial" w:hAnsi="Arial" w:cs="Arial"/>
        </w:rPr>
        <w:t>n</w:t>
      </w:r>
      <w:r w:rsidRPr="009C5DBA">
        <w:rPr>
          <w:rFonts w:ascii="Arial" w:hAnsi="Arial" w:cs="Arial"/>
        </w:rPr>
        <w:t xml:space="preserve"> acute dose (315 mg anthocyanin) of NZBC</w:t>
      </w:r>
      <w:r w:rsidR="00444AA6" w:rsidRPr="009C5DBA">
        <w:rPr>
          <w:rFonts w:ascii="Arial" w:hAnsi="Arial" w:cs="Arial"/>
        </w:rPr>
        <w:t xml:space="preserve"> extract</w:t>
      </w:r>
      <w:r w:rsidRPr="009C5DBA">
        <w:rPr>
          <w:rFonts w:ascii="Arial" w:hAnsi="Arial" w:cs="Arial"/>
        </w:rPr>
        <w:t xml:space="preserve"> resulted in faster completion (38 s, ~3%) of a 5-km treadmill running TT when compared to a placebo. Faster running speeds in NZBC were produced without significant change</w:t>
      </w:r>
      <w:r w:rsidR="00795625" w:rsidRPr="009C5DBA">
        <w:rPr>
          <w:rFonts w:ascii="Arial" w:hAnsi="Arial" w:cs="Arial"/>
        </w:rPr>
        <w:t>s</w:t>
      </w:r>
      <w:r w:rsidRPr="009C5DBA">
        <w:rPr>
          <w:rFonts w:ascii="Arial" w:hAnsi="Arial" w:cs="Arial"/>
        </w:rPr>
        <w:t xml:space="preserve"> in the physiological</w:t>
      </w:r>
      <w:r w:rsidR="00795625" w:rsidRPr="009C5DBA">
        <w:rPr>
          <w:rFonts w:ascii="Arial" w:hAnsi="Arial" w:cs="Arial"/>
        </w:rPr>
        <w:t xml:space="preserve">, </w:t>
      </w:r>
      <w:proofErr w:type="gramStart"/>
      <w:r w:rsidR="00795625" w:rsidRPr="009C5DBA">
        <w:rPr>
          <w:rFonts w:ascii="Arial" w:hAnsi="Arial" w:cs="Arial"/>
        </w:rPr>
        <w:t>metabolic</w:t>
      </w:r>
      <w:proofErr w:type="gramEnd"/>
      <w:r w:rsidRPr="009C5DBA">
        <w:rPr>
          <w:rFonts w:ascii="Arial" w:hAnsi="Arial" w:cs="Arial"/>
        </w:rPr>
        <w:t xml:space="preserve"> and perceptual responses to the TT. There were also no significant differences in responses to </w:t>
      </w:r>
      <w:r w:rsidR="00D314B1" w:rsidRPr="009C5DBA">
        <w:rPr>
          <w:rFonts w:ascii="Arial" w:hAnsi="Arial" w:cs="Arial"/>
        </w:rPr>
        <w:t>exercise at the lactate threshold</w:t>
      </w:r>
      <w:r w:rsidRPr="009C5DBA">
        <w:rPr>
          <w:rFonts w:ascii="Arial" w:hAnsi="Arial" w:cs="Arial"/>
        </w:rPr>
        <w:t xml:space="preserve"> between conditions. This study is the first to investigate and advocate a</w:t>
      </w:r>
      <w:r w:rsidR="00D314B1" w:rsidRPr="009C5DBA">
        <w:rPr>
          <w:rFonts w:ascii="Arial" w:hAnsi="Arial" w:cs="Arial"/>
        </w:rPr>
        <w:t>n</w:t>
      </w:r>
      <w:r w:rsidRPr="009C5DBA">
        <w:rPr>
          <w:rFonts w:ascii="Arial" w:hAnsi="Arial" w:cs="Arial"/>
        </w:rPr>
        <w:t xml:space="preserve"> acute dose of NZBC</w:t>
      </w:r>
      <w:r w:rsidR="00CC6754" w:rsidRPr="009C5DBA">
        <w:rPr>
          <w:rFonts w:ascii="Arial" w:hAnsi="Arial" w:cs="Arial"/>
        </w:rPr>
        <w:t xml:space="preserve"> extract</w:t>
      </w:r>
      <w:r w:rsidRPr="009C5DBA">
        <w:rPr>
          <w:rFonts w:ascii="Arial" w:hAnsi="Arial" w:cs="Arial"/>
        </w:rPr>
        <w:t xml:space="preserve"> taken 2 h before exercise to improve 5 km endurance performance in well-trained runners. </w:t>
      </w:r>
    </w:p>
    <w:p w14:paraId="4095D122" w14:textId="77777777" w:rsidR="001A1FE8" w:rsidRPr="009C5DBA" w:rsidRDefault="001A1FE8" w:rsidP="001A1FE8">
      <w:pPr>
        <w:spacing w:line="480" w:lineRule="auto"/>
        <w:rPr>
          <w:rFonts w:ascii="Arial" w:hAnsi="Arial" w:cs="Arial"/>
        </w:rPr>
      </w:pPr>
    </w:p>
    <w:p w14:paraId="4E84D812" w14:textId="222019AC" w:rsidR="001A1FE8" w:rsidRPr="009C5DBA" w:rsidRDefault="001A1FE8" w:rsidP="001A1FE8">
      <w:pPr>
        <w:spacing w:line="480" w:lineRule="auto"/>
        <w:rPr>
          <w:rFonts w:ascii="Arial" w:hAnsi="Arial" w:cs="Arial"/>
        </w:rPr>
      </w:pPr>
      <w:r w:rsidRPr="009C5DBA">
        <w:rPr>
          <w:rFonts w:ascii="Arial" w:hAnsi="Arial" w:cs="Arial"/>
        </w:rPr>
        <w:t xml:space="preserve">The 3% (38 s, </w:t>
      </w:r>
      <w:r w:rsidR="00347423" w:rsidRPr="009C5DBA">
        <w:rPr>
          <w:rFonts w:ascii="Arial" w:hAnsi="Arial" w:cs="Arial"/>
          <w:i/>
          <w:iCs/>
        </w:rPr>
        <w:t>d</w:t>
      </w:r>
      <w:r w:rsidRPr="009C5DBA">
        <w:rPr>
          <w:rFonts w:ascii="Arial" w:hAnsi="Arial" w:cs="Arial"/>
        </w:rPr>
        <w:t xml:space="preserve"> = 0.23) improvement in 5-km running performance after ingestion of NZBC</w:t>
      </w:r>
      <w:r w:rsidR="00CC6754" w:rsidRPr="009C5DBA">
        <w:rPr>
          <w:rFonts w:ascii="Arial" w:hAnsi="Arial" w:cs="Arial"/>
        </w:rPr>
        <w:t xml:space="preserve"> extract</w:t>
      </w:r>
      <w:r w:rsidRPr="009C5DBA">
        <w:rPr>
          <w:rFonts w:ascii="Arial" w:hAnsi="Arial" w:cs="Arial"/>
        </w:rPr>
        <w:t xml:space="preserve"> is likely to be meaningful, given the typical variation in 5 km running </w:t>
      </w:r>
      <w:r w:rsidRPr="009C5DBA">
        <w:rPr>
          <w:rFonts w:ascii="Arial" w:hAnsi="Arial" w:cs="Arial"/>
        </w:rPr>
        <w:lastRenderedPageBreak/>
        <w:t xml:space="preserve">time in trained runners (1.5%/14.25 s) and the magnitude of the observed </w:t>
      </w:r>
      <w:r w:rsidR="00347423" w:rsidRPr="009C5DBA">
        <w:rPr>
          <w:rFonts w:ascii="Arial" w:hAnsi="Arial" w:cs="Arial"/>
        </w:rPr>
        <w:t>effect size</w:t>
      </w:r>
      <w:r w:rsidRPr="009C5DBA">
        <w:rPr>
          <w:rFonts w:ascii="Arial" w:hAnsi="Arial" w:cs="Arial"/>
        </w:rPr>
        <w:t xml:space="preserve"> </w:t>
      </w:r>
      <w:r w:rsidRPr="009C5DBA">
        <w:rPr>
          <w:rFonts w:ascii="Arial" w:hAnsi="Arial" w:cs="Arial"/>
        </w:rPr>
        <w:fldChar w:fldCharType="begin"/>
      </w:r>
      <w:r w:rsidRPr="009C5DBA">
        <w:rPr>
          <w:rFonts w:ascii="Arial" w:hAnsi="Arial" w:cs="Arial"/>
        </w:rPr>
        <w:instrText xml:space="preserve"> ADDIN EN.CITE &lt;EndNote&gt;&lt;Cite&gt;&lt;Author&gt;Fisher&lt;/Author&gt;&lt;Year&gt;2017&lt;/Year&gt;&lt;IDText&gt;Intra-Subject Variability of 5 Km Time Trial Performance Completed by Competitive Trained Runners&lt;/IDText&gt;&lt;DisplayText&gt;(Fisher et al., 2017)&lt;/DisplayText&gt;&lt;record&gt;&lt;dates&gt;&lt;pub-dates&gt;&lt;date&gt;Jun&lt;/date&gt;&lt;/pub-dates&gt;&lt;year&gt;2017&lt;/year&gt;&lt;/dates&gt;&lt;urls&gt;&lt;related-urls&gt;&lt;url&gt;&amp;lt;Go to ISI&amp;gt;://WOS:000404979100014&lt;/url&gt;&lt;/related-urls&gt;&lt;/urls&gt;&lt;isbn&gt;1640-5544&lt;/isbn&gt;&lt;titles&gt;&lt;title&gt;Intra-Subject Variability of 5 Km Time Trial Performance Completed by Competitive Trained Runners&lt;/title&gt;&lt;secondary-title&gt;Journal of Human Kinetics&lt;/secondary-title&gt;&lt;/titles&gt;&lt;pages&gt;139-146&lt;/pages&gt;&lt;number&gt;1&lt;/number&gt;&lt;contributors&gt;&lt;authors&gt;&lt;author&gt;Fisher, J.&lt;/author&gt;&lt;author&gt;Clark, T.&lt;/author&gt;&lt;author&gt;Newman-Judd, K.&lt;/author&gt;&lt;author&gt;Arnold, J.&lt;/author&gt;&lt;author&gt;Steele, J.&lt;/author&gt;&lt;/authors&gt;&lt;/contributors&gt;&lt;added-date format="utc"&gt;1635350130&lt;/added-date&gt;&lt;ref-type name="Journal Article"&gt;17&lt;/ref-type&gt;&lt;rec-number&gt;128&lt;/rec-number&gt;&lt;last-updated-date format="utc"&gt;1638634369&lt;/last-updated-date&gt;&lt;accession-num&gt;WOS:000404979100014&lt;/accession-num&gt;&lt;electronic-resource-num&gt;10.1515/hukin-2017-0055&lt;/electronic-resource-num&gt;&lt;volume&gt;57&lt;/volume&gt;&lt;/record&gt;&lt;/Cite&gt;&lt;/EndNote&gt;</w:instrText>
      </w:r>
      <w:r w:rsidRPr="009C5DBA">
        <w:rPr>
          <w:rFonts w:ascii="Arial" w:hAnsi="Arial" w:cs="Arial"/>
        </w:rPr>
        <w:fldChar w:fldCharType="separate"/>
      </w:r>
      <w:r w:rsidRPr="009C5DBA">
        <w:rPr>
          <w:rFonts w:ascii="Arial" w:hAnsi="Arial" w:cs="Arial"/>
          <w:noProof/>
        </w:rPr>
        <w:t>(Fisher et al., 2017)</w:t>
      </w:r>
      <w:r w:rsidRPr="009C5DBA">
        <w:rPr>
          <w:rFonts w:ascii="Arial" w:hAnsi="Arial" w:cs="Arial"/>
        </w:rPr>
        <w:fldChar w:fldCharType="end"/>
      </w:r>
      <w:r w:rsidRPr="009C5DBA">
        <w:rPr>
          <w:rFonts w:ascii="Arial" w:hAnsi="Arial" w:cs="Arial"/>
        </w:rPr>
        <w:t xml:space="preserve">. </w:t>
      </w:r>
      <w:r w:rsidR="006D6556" w:rsidRPr="009C5DBA">
        <w:rPr>
          <w:rFonts w:ascii="Arial" w:hAnsi="Arial" w:cs="Arial"/>
        </w:rPr>
        <w:t xml:space="preserve">Assessment of individual responses revealed </w:t>
      </w:r>
      <w:r w:rsidR="00556EE1" w:rsidRPr="009C5DBA">
        <w:rPr>
          <w:rFonts w:ascii="Arial" w:hAnsi="Arial" w:cs="Arial"/>
        </w:rPr>
        <w:t xml:space="preserve">that </w:t>
      </w:r>
      <w:r w:rsidR="0004357B" w:rsidRPr="009C5DBA">
        <w:rPr>
          <w:rFonts w:ascii="Arial" w:hAnsi="Arial" w:cs="Arial"/>
        </w:rPr>
        <w:t>eleven</w:t>
      </w:r>
      <w:r w:rsidR="00556EE1" w:rsidRPr="009C5DBA">
        <w:rPr>
          <w:rFonts w:ascii="Arial" w:hAnsi="Arial" w:cs="Arial"/>
        </w:rPr>
        <w:t xml:space="preserve"> participants</w:t>
      </w:r>
      <w:r w:rsidR="0004357B" w:rsidRPr="009C5DBA">
        <w:rPr>
          <w:rFonts w:ascii="Arial" w:hAnsi="Arial" w:cs="Arial"/>
        </w:rPr>
        <w:t xml:space="preserve"> </w:t>
      </w:r>
      <w:r w:rsidRPr="009C5DBA">
        <w:rPr>
          <w:rFonts w:ascii="Arial" w:hAnsi="Arial" w:cs="Arial"/>
        </w:rPr>
        <w:t>improve</w:t>
      </w:r>
      <w:r w:rsidR="00556EE1" w:rsidRPr="009C5DBA">
        <w:rPr>
          <w:rFonts w:ascii="Arial" w:hAnsi="Arial" w:cs="Arial"/>
        </w:rPr>
        <w:t>d</w:t>
      </w:r>
      <w:r w:rsidRPr="009C5DBA">
        <w:rPr>
          <w:rFonts w:ascii="Arial" w:hAnsi="Arial" w:cs="Arial"/>
        </w:rPr>
        <w:t xml:space="preserve"> by more than 14.25 s (range 34 – 126 s). Percentage improvements were similar to most previous TT studies (1.0 - 2.4%) </w:t>
      </w:r>
      <w:r w:rsidRPr="009C5DBA">
        <w:rPr>
          <w:rFonts w:ascii="Arial" w:hAnsi="Arial" w:cs="Arial"/>
        </w:rPr>
        <w:fldChar w:fldCharType="begin">
          <w:fldData xml:space="preserve">PEVuZE5vdGU+PENpdGU+PEF1dGhvcj5Db29rPC9BdXRob3I+PFllYXI+MjAxNTwvWWVhcj48SURU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</w:fldData>
        </w:fldChar>
      </w:r>
      <w:r w:rsidRPr="009C5DBA">
        <w:rPr>
          <w:rFonts w:ascii="Arial" w:hAnsi="Arial" w:cs="Arial"/>
        </w:rPr>
        <w:instrText xml:space="preserve"> ADDIN EN.CITE </w:instrText>
      </w:r>
      <w:r w:rsidRPr="009C5DBA">
        <w:rPr>
          <w:rFonts w:ascii="Arial" w:hAnsi="Arial" w:cs="Arial"/>
        </w:rPr>
        <w:fldChar w:fldCharType="begin">
          <w:fldData xml:space="preserve">PEVuZE5vdGU+PENpdGU+PEF1dGhvcj5Db29rPC9BdXRob3I+PFllYXI+MjAxNTwvWWVhcj48SURU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</w:fldData>
        </w:fldChar>
      </w:r>
      <w:r w:rsidRPr="009C5DBA">
        <w:rPr>
          <w:rFonts w:ascii="Arial" w:hAnsi="Arial" w:cs="Arial"/>
        </w:rPr>
        <w:instrText xml:space="preserve"> ADDIN EN.CITE.DATA </w:instrText>
      </w:r>
      <w:r w:rsidRPr="009C5DBA">
        <w:rPr>
          <w:rFonts w:ascii="Arial" w:hAnsi="Arial" w:cs="Arial"/>
        </w:rPr>
      </w:r>
      <w:r w:rsidRPr="009C5DBA">
        <w:rPr>
          <w:rFonts w:ascii="Arial" w:hAnsi="Arial" w:cs="Arial"/>
        </w:rPr>
        <w:fldChar w:fldCharType="end"/>
      </w:r>
      <w:r w:rsidRPr="009C5DBA">
        <w:rPr>
          <w:rFonts w:ascii="Arial" w:hAnsi="Arial" w:cs="Arial"/>
        </w:rPr>
      </w:r>
      <w:r w:rsidRPr="009C5DBA">
        <w:rPr>
          <w:rFonts w:ascii="Arial" w:hAnsi="Arial" w:cs="Arial"/>
        </w:rPr>
        <w:fldChar w:fldCharType="separate"/>
      </w:r>
      <w:r w:rsidRPr="009C5DBA">
        <w:rPr>
          <w:rFonts w:ascii="Arial" w:hAnsi="Arial" w:cs="Arial"/>
          <w:noProof/>
        </w:rPr>
        <w:t>(Braakhuis et al., 2014; Cook et al., 2015; Murphy et al., 2017)</w:t>
      </w:r>
      <w:r w:rsidRPr="009C5DBA">
        <w:rPr>
          <w:rFonts w:ascii="Arial" w:hAnsi="Arial" w:cs="Arial"/>
        </w:rPr>
        <w:fldChar w:fldCharType="end"/>
      </w:r>
      <w:r w:rsidRPr="009C5DBA">
        <w:rPr>
          <w:rFonts w:ascii="Arial" w:hAnsi="Arial" w:cs="Arial"/>
        </w:rPr>
        <w:t xml:space="preserve"> and are consistent with the small significant effect size (0.45) shown in a meta-analysis of NZBC on time-to-fatigue and TT performance test</w:t>
      </w:r>
      <w:r w:rsidR="00E86114" w:rsidRPr="009C5DBA">
        <w:rPr>
          <w:rFonts w:ascii="Arial" w:hAnsi="Arial" w:cs="Arial"/>
        </w:rPr>
        <w:t>s</w:t>
      </w:r>
      <w:r w:rsidR="00BF15F7" w:rsidRPr="009C5DBA">
        <w:rPr>
          <w:rFonts w:ascii="Arial" w:hAnsi="Arial" w:cs="Arial"/>
        </w:rPr>
        <w:t xml:space="preserve"> </w:t>
      </w:r>
      <w:r w:rsidR="00D46D60" w:rsidRPr="009C5DBA">
        <w:rPr>
          <w:rFonts w:ascii="Arial" w:hAnsi="Arial" w:cs="Arial"/>
        </w:rPr>
        <w:t>(Braakhuis et al., 2020)</w:t>
      </w:r>
      <w:r w:rsidRPr="009C5DBA">
        <w:rPr>
          <w:rFonts w:ascii="Arial" w:hAnsi="Arial" w:cs="Arial"/>
        </w:rPr>
        <w:t xml:space="preserve">. Importantly though, all previous studies reporting performance improvements used a loading phase of daily blackcurrant anthocyanin supplementation (typical dose: 105 – 210 mg) for at least 7 days prior to exercise. In the </w:t>
      </w:r>
      <w:r w:rsidR="00C6425B" w:rsidRPr="009C5DBA">
        <w:rPr>
          <w:rFonts w:ascii="Arial" w:hAnsi="Arial" w:cs="Arial"/>
        </w:rPr>
        <w:t>two</w:t>
      </w:r>
      <w:r w:rsidRPr="009C5DBA">
        <w:rPr>
          <w:rFonts w:ascii="Arial" w:hAnsi="Arial" w:cs="Arial"/>
        </w:rPr>
        <w:t xml:space="preserve"> stud</w:t>
      </w:r>
      <w:r w:rsidR="00C6425B" w:rsidRPr="009C5DBA">
        <w:rPr>
          <w:rFonts w:ascii="Arial" w:hAnsi="Arial" w:cs="Arial"/>
        </w:rPr>
        <w:t>ies</w:t>
      </w:r>
      <w:r w:rsidRPr="009C5DBA">
        <w:rPr>
          <w:rFonts w:ascii="Arial" w:hAnsi="Arial" w:cs="Arial"/>
        </w:rPr>
        <w:t xml:space="preserve"> to test the effects of an acute dose (105 and 210 mg anthocyanin</w:t>
      </w:r>
      <w:r w:rsidR="00E86114" w:rsidRPr="009C5DBA">
        <w:rPr>
          <w:rFonts w:ascii="Arial" w:hAnsi="Arial" w:cs="Arial"/>
        </w:rPr>
        <w:t xml:space="preserve">, </w:t>
      </w:r>
      <w:r w:rsidR="00E86114" w:rsidRPr="009C5DBA">
        <w:rPr>
          <w:rFonts w:ascii="Arial" w:hAnsi="Arial" w:cs="Arial"/>
        </w:rPr>
        <w:fldChar w:fldCharType="begin"/>
      </w:r>
      <w:r w:rsidR="00E86114" w:rsidRPr="009C5DBA">
        <w:rPr>
          <w:rFonts w:ascii="Arial" w:hAnsi="Arial" w:cs="Arial"/>
        </w:rPr>
        <w:instrText xml:space="preserve"> ADDIN EN.CITE &lt;EndNote&gt;&lt;Cite&gt;&lt;Author&gt;Montanari&lt;/Author&gt;&lt;Year&gt;2020&lt;/Year&gt;&lt;IDText&gt;No Effects of New Zealand Blackcurrant Extract on Physiological and Performance Responses in Trained Male Cyclists Undertaking Repeated Testing across a Week Period&lt;/IDText&gt;&lt;DisplayText&gt;(Montanari et al., 2020)&lt;/DisplayText&gt;&lt;record&gt;&lt;dates&gt;&lt;pub-dates&gt;&lt;date&gt;Aug&lt;/date&gt;&lt;/pub-dates&gt;&lt;year&gt;2020&lt;/year&gt;&lt;/dates&gt;&lt;urls&gt;&lt;related-urls&gt;&lt;url&gt;&amp;lt;Go to ISI&amp;gt;://WOS:000577790100001&lt;/url&gt;&lt;/related-urls&gt;&lt;/urls&gt;&lt;titles&gt;&lt;title&gt;No Effects of New Zealand Blackcurrant Extract on Physiological and Performance Responses in Trained Male Cyclists Undertaking Repeated Testing across a Week Period&lt;/title&gt;&lt;secondary-title&gt;Sports&lt;/secondary-title&gt;&lt;/titles&gt;&lt;number&gt;8&lt;/number&gt;&lt;contributors&gt;&lt;authors&gt;&lt;author&gt;Montanari, S.&lt;/author&gt;&lt;author&gt;Sahin, M. A.&lt;/author&gt;&lt;author&gt;Lee, B. J.&lt;/author&gt;&lt;author&gt;Blacker, S. D.&lt;/author&gt;&lt;author&gt;Willems, M. E. T.&lt;/author&gt;&lt;/authors&gt;&lt;/contributors&gt;&lt;custom7&gt;114&lt;/custom7&gt;&lt;added-date format="utc"&gt;1638793680&lt;/added-date&gt;&lt;ref-type name="Journal Article"&gt;17&lt;/ref-type&gt;&lt;rec-number&gt;138&lt;/rec-number&gt;&lt;last-updated-date format="utc"&gt;1638794649&lt;/last-updated-date&gt;&lt;accession-num&gt;WOS:000577790100001&lt;/accession-num&gt;&lt;electronic-resource-num&gt;10.3390/sports8080114&lt;/electronic-resource-num&gt;&lt;volume&gt;8&lt;/volume&gt;&lt;/record&gt;&lt;/Cite&gt;&lt;/EndNote&gt;</w:instrText>
      </w:r>
      <w:r w:rsidR="00E86114" w:rsidRPr="009C5DBA">
        <w:rPr>
          <w:rFonts w:ascii="Arial" w:hAnsi="Arial" w:cs="Arial"/>
        </w:rPr>
        <w:fldChar w:fldCharType="separate"/>
      </w:r>
      <w:r w:rsidR="00E86114" w:rsidRPr="009C5DBA">
        <w:rPr>
          <w:rFonts w:ascii="Arial" w:hAnsi="Arial" w:cs="Arial"/>
          <w:noProof/>
        </w:rPr>
        <w:t>(Montanari et al., 2020)</w:t>
      </w:r>
      <w:r w:rsidR="00E86114" w:rsidRPr="009C5DBA">
        <w:rPr>
          <w:rFonts w:ascii="Arial" w:hAnsi="Arial" w:cs="Arial"/>
        </w:rPr>
        <w:fldChar w:fldCharType="end"/>
      </w:r>
      <w:r w:rsidR="00E86114" w:rsidRPr="009C5DBA">
        <w:rPr>
          <w:rFonts w:ascii="Arial" w:hAnsi="Arial" w:cs="Arial"/>
        </w:rPr>
        <w:t>,</w:t>
      </w:r>
      <w:r w:rsidR="00C6425B" w:rsidRPr="009C5DBA">
        <w:rPr>
          <w:rFonts w:ascii="Arial" w:hAnsi="Arial" w:cs="Arial"/>
        </w:rPr>
        <w:t xml:space="preserve"> and 300 mg</w:t>
      </w:r>
      <w:r w:rsidR="00E86114" w:rsidRPr="009C5DBA">
        <w:rPr>
          <w:rFonts w:ascii="Arial" w:hAnsi="Arial" w:cs="Arial"/>
        </w:rPr>
        <w:t xml:space="preserve"> </w:t>
      </w:r>
      <w:r w:rsidR="00E86114" w:rsidRPr="009C5DBA">
        <w:rPr>
          <w:rFonts w:ascii="Arial" w:hAnsi="Arial" w:cs="Arial"/>
        </w:rPr>
        <w:fldChar w:fldCharType="begin"/>
      </w:r>
      <w:r w:rsidR="00E86114" w:rsidRPr="009C5DBA">
        <w:rPr>
          <w:rFonts w:ascii="Arial" w:hAnsi="Arial" w:cs="Arial"/>
        </w:rPr>
        <w:instrText xml:space="preserve"> ADDIN EN.CITE &lt;EndNote&gt;&lt;Cite&gt;&lt;Author&gt;Montanari&lt;/Author&gt;&lt;Year&gt;2023&lt;/Year&gt;&lt;IDText&gt;Acute Effects of New Zealand Blackcurrant Extract on Cycling Time-Trial Are Performance Dependent in Endurance-Trained Cyclists: A Home-Based Study&lt;/IDText&gt;&lt;DisplayText&gt;(Montanari et al., 2023)&lt;/DisplayText&gt;&lt;record&gt;&lt;dates&gt;&lt;pub-dates&gt;&lt;date&gt;Apr 24&lt;/date&gt;&lt;/pub-dates&gt;&lt;year&gt;2023&lt;/year&gt;&lt;/dates&gt;&lt;keywords&gt;&lt;keyword&gt;anthocyanins&lt;/keyword&gt;&lt;keyword&gt;cycling performance&lt;/keyword&gt;&lt;keyword&gt;exercise physiology&lt;/keyword&gt;&lt;keyword&gt;sports nutrition&lt;/keyword&gt;&lt;keyword&gt;supplement&lt;/keyword&gt;&lt;/keywords&gt;&lt;urls&gt;&lt;related-urls&gt;&lt;url&gt;https://www.ncbi.nlm.nih.gov/pubmed/37234049&lt;/url&gt;&lt;/related-urls&gt;&lt;/urls&gt;&lt;isbn&gt;2075-4663&lt;/isbn&gt;&lt;custom2&gt;PMC10221233&lt;/custom2&gt;&lt;custom1&gt;The authors declare no conflict of interest. Health Currancy Ltd. (UK) and CurraNZ Ltd. (New Zealand) had no role in the design of the study; in the collection, analyses, or interpretation of data; in the writing of the manuscript; or in the decision to publish the results.&lt;/custom1&gt;&lt;titles&gt;&lt;title&gt;Acute Effects of New Zealand Blackcurrant Extract on Cycling Time-Trial Are Performance Dependent in Endurance-Trained Cyclists: A Home-Based Study&lt;/title&gt;&lt;secondary-title&gt;Sports (Basel)&lt;/secondary-title&gt;&lt;/titles&gt;&lt;number&gt;5&lt;/number&gt;&lt;contributors&gt;&lt;authors&gt;&lt;author&gt;Montanari, S.&lt;/author&gt;&lt;author&gt;Blacker, S. D.&lt;/author&gt;&lt;author&gt;Willems, M. E. T.&lt;/author&gt;&lt;/authors&gt;&lt;/contributors&gt;&lt;edition&gt;20230424&lt;/edition&gt;&lt;language&gt;eng&lt;/language&gt;&lt;added-date format="utc"&gt;1688285026&lt;/added-date&gt;&lt;ref-type name="Journal Article"&gt;17&lt;/ref-type&gt;&lt;auth-address&gt;Institute of Sport, Nursing and Allied Health, College Lane, University of Chichester, Chichester PO19 6PE, UK.&lt;/auth-address&gt;&lt;rec-number&gt;179&lt;/rec-number&gt;&lt;last-updated-date format="utc"&gt;1688285026&lt;/last-updated-date&gt;&lt;accession-num&gt;37234049&lt;/accession-num&gt;&lt;electronic-resource-num&gt;10.3390/sports11050093&lt;/electronic-resource-num&gt;&lt;volume&gt;11&lt;/volume&gt;&lt;/record&gt;&lt;/Cite&gt;&lt;/EndNote&gt;</w:instrText>
      </w:r>
      <w:r w:rsidR="00E86114" w:rsidRPr="009C5DBA">
        <w:rPr>
          <w:rFonts w:ascii="Arial" w:hAnsi="Arial" w:cs="Arial"/>
        </w:rPr>
        <w:fldChar w:fldCharType="separate"/>
      </w:r>
      <w:r w:rsidR="00E86114" w:rsidRPr="009C5DBA">
        <w:rPr>
          <w:rFonts w:ascii="Arial" w:hAnsi="Arial" w:cs="Arial"/>
          <w:noProof/>
        </w:rPr>
        <w:t>(Montanari et al., 2023)</w:t>
      </w:r>
      <w:r w:rsidR="00E86114" w:rsidRPr="009C5DBA">
        <w:rPr>
          <w:rFonts w:ascii="Arial" w:hAnsi="Arial" w:cs="Arial"/>
        </w:rPr>
        <w:fldChar w:fldCharType="end"/>
      </w:r>
      <w:r w:rsidR="00E86114" w:rsidRPr="009C5DBA">
        <w:rPr>
          <w:rFonts w:ascii="Arial" w:hAnsi="Arial" w:cs="Arial"/>
        </w:rPr>
        <w:t>)</w:t>
      </w:r>
      <w:r w:rsidRPr="009C5DBA">
        <w:rPr>
          <w:rFonts w:ascii="Arial" w:hAnsi="Arial" w:cs="Arial"/>
        </w:rPr>
        <w:t>, no benefit on 16.1 km cycling time-trial performance was reported</w:t>
      </w:r>
      <w:r w:rsidR="00E86114" w:rsidRPr="009C5DBA">
        <w:rPr>
          <w:rFonts w:ascii="Arial" w:hAnsi="Arial" w:cs="Arial"/>
        </w:rPr>
        <w:t xml:space="preserve">. Interestingly though, </w:t>
      </w:r>
      <w:r w:rsidR="004E73B1" w:rsidRPr="009C5DBA">
        <w:rPr>
          <w:rFonts w:ascii="Arial" w:hAnsi="Arial" w:cs="Arial"/>
        </w:rPr>
        <w:t>upon completion of</w:t>
      </w:r>
      <w:r w:rsidR="00E74706" w:rsidRPr="009C5DBA">
        <w:rPr>
          <w:rFonts w:ascii="Arial" w:hAnsi="Arial" w:cs="Arial"/>
        </w:rPr>
        <w:t xml:space="preserve"> </w:t>
      </w:r>
      <w:r w:rsidR="004E73B1" w:rsidRPr="009C5DBA">
        <w:rPr>
          <w:rFonts w:ascii="Arial" w:hAnsi="Arial" w:cs="Arial"/>
        </w:rPr>
        <w:t xml:space="preserve">a </w:t>
      </w:r>
      <w:r w:rsidR="00E74706" w:rsidRPr="009C5DBA">
        <w:rPr>
          <w:rFonts w:ascii="Arial" w:hAnsi="Arial" w:cs="Arial"/>
        </w:rPr>
        <w:t>sub-group analysis</w:t>
      </w:r>
      <w:r w:rsidR="008A26DD" w:rsidRPr="009C5DBA">
        <w:rPr>
          <w:rFonts w:ascii="Arial" w:hAnsi="Arial" w:cs="Arial"/>
        </w:rPr>
        <w:t xml:space="preserve">, </w:t>
      </w:r>
      <w:r w:rsidR="0019065B" w:rsidRPr="009C5DBA">
        <w:rPr>
          <w:rFonts w:ascii="Arial" w:hAnsi="Arial" w:cs="Arial"/>
        </w:rPr>
        <w:t>the</w:t>
      </w:r>
      <w:r w:rsidR="00E74706" w:rsidRPr="009C5DBA">
        <w:rPr>
          <w:rFonts w:ascii="Arial" w:hAnsi="Arial" w:cs="Arial"/>
        </w:rPr>
        <w:t xml:space="preserve"> </w:t>
      </w:r>
      <w:r w:rsidR="00E86114" w:rsidRPr="009C5DBA">
        <w:rPr>
          <w:rFonts w:ascii="Arial" w:hAnsi="Arial" w:cs="Arial"/>
        </w:rPr>
        <w:t xml:space="preserve">Montanari et al. </w:t>
      </w:r>
      <w:r w:rsidR="00E86114" w:rsidRPr="009C5DBA">
        <w:rPr>
          <w:rFonts w:ascii="Arial" w:hAnsi="Arial" w:cs="Arial"/>
        </w:rPr>
        <w:fldChar w:fldCharType="begin"/>
      </w:r>
      <w:r w:rsidR="005017B1" w:rsidRPr="009C5DBA">
        <w:rPr>
          <w:rFonts w:ascii="Arial" w:hAnsi="Arial" w:cs="Arial"/>
        </w:rPr>
        <w:instrText xml:space="preserve"> ADDIN EN.CITE &lt;EndNote&gt;&lt;Cite&gt;&lt;Author&gt;Montanari&lt;/Author&gt;&lt;Year&gt;2023&lt;/Year&gt;&lt;IDText&gt;Acute Effects of New Zealand Blackcurrant Extract on Cycling Time-Trial Are Performance Dependent in Endurance-Trained Cyclists: A Home-Based Study&lt;/IDText&gt;&lt;DisplayText&gt;(Montanari et al., 2023)&lt;/DisplayText&gt;&lt;record&gt;&lt;dates&gt;&lt;pub-dates&gt;&lt;date&gt;Apr 24&lt;/date&gt;&lt;/pub-dates&gt;&lt;year&gt;2023&lt;/year&gt;&lt;/dates&gt;&lt;keywords&gt;&lt;keyword&gt;anthocyanins&lt;/keyword&gt;&lt;keyword&gt;cycling performance&lt;/keyword&gt;&lt;keyword&gt;exercise physiology&lt;/keyword&gt;&lt;keyword&gt;sports nutrition&lt;/keyword&gt;&lt;keyword&gt;supplement&lt;/keyword&gt;&lt;/keywords&gt;&lt;urls&gt;&lt;related-urls&gt;&lt;url&gt;https://www.ncbi.nlm.nih.gov/pubmed/37234049&lt;/url&gt;&lt;/related-urls&gt;&lt;/urls&gt;&lt;isbn&gt;2075-4663&lt;/isbn&gt;&lt;custom2&gt;PMC10221233&lt;/custom2&gt;&lt;custom1&gt;The authors declare no conflict of interest. Health Currancy Ltd. (UK) and CurraNZ Ltd. (New Zealand) had no role in the design of the study; in the collection, analyses, or interpretation of data; in the writing of the manuscript; or in the decision to publish the results.&lt;/custom1&gt;&lt;titles&gt;&lt;title&gt;Acute Effects of New Zealand Blackcurrant Extract on Cycling Time-Trial Are Performance Dependent in Endurance-Trained Cyclists: A Home-Based Study&lt;/title&gt;&lt;secondary-title&gt;Sports (Basel)&lt;/secondary-title&gt;&lt;/titles&gt;&lt;number&gt;5&lt;/number&gt;&lt;contributors&gt;&lt;authors&gt;&lt;author&gt;Montanari, S.&lt;/author&gt;&lt;author&gt;Blacker, S. D.&lt;/author&gt;&lt;author&gt;Willems, M. E. T.&lt;/author&gt;&lt;/authors&gt;&lt;/contributors&gt;&lt;edition&gt;20230424&lt;/edition&gt;&lt;language&gt;eng&lt;/language&gt;&lt;added-date format="utc"&gt;1688285026&lt;/added-date&gt;&lt;ref-type name="Journal Article"&gt;17&lt;/ref-type&gt;&lt;auth-address&gt;Institute of Sport, Nursing and Allied Health, College Lane, University of Chichester, Chichester PO19 6PE, UK.&lt;/auth-address&gt;&lt;rec-number&gt;179&lt;/rec-number&gt;&lt;last-updated-date format="utc"&gt;1688285026&lt;/last-updated-date&gt;&lt;accession-num&gt;37234049&lt;/accession-num&gt;&lt;electronic-resource-num&gt;10.3390/sports11050093&lt;/electronic-resource-num&gt;&lt;volume&gt;11&lt;/volume&gt;&lt;/record&gt;&lt;/Cite&gt;&lt;/EndNote&gt;</w:instrText>
      </w:r>
      <w:r w:rsidR="00E86114" w:rsidRPr="009C5DBA">
        <w:rPr>
          <w:rFonts w:ascii="Arial" w:hAnsi="Arial" w:cs="Arial"/>
        </w:rPr>
        <w:fldChar w:fldCharType="separate"/>
      </w:r>
      <w:r w:rsidR="005017B1" w:rsidRPr="009C5DBA">
        <w:rPr>
          <w:rFonts w:ascii="Arial" w:hAnsi="Arial" w:cs="Arial"/>
          <w:noProof/>
        </w:rPr>
        <w:t>( 2023)</w:t>
      </w:r>
      <w:r w:rsidR="00E86114" w:rsidRPr="009C5DBA">
        <w:rPr>
          <w:rFonts w:ascii="Arial" w:hAnsi="Arial" w:cs="Arial"/>
        </w:rPr>
        <w:fldChar w:fldCharType="end"/>
      </w:r>
      <w:r w:rsidR="00E86114" w:rsidRPr="009C5DBA">
        <w:rPr>
          <w:rFonts w:ascii="Arial" w:hAnsi="Arial" w:cs="Arial"/>
        </w:rPr>
        <w:t xml:space="preserve"> </w:t>
      </w:r>
      <w:r w:rsidR="0019065B" w:rsidRPr="009C5DBA">
        <w:rPr>
          <w:rFonts w:ascii="Arial" w:hAnsi="Arial" w:cs="Arial"/>
        </w:rPr>
        <w:t xml:space="preserve">study </w:t>
      </w:r>
      <w:r w:rsidR="00E86114" w:rsidRPr="009C5DBA">
        <w:rPr>
          <w:rFonts w:ascii="Arial" w:hAnsi="Arial" w:cs="Arial"/>
        </w:rPr>
        <w:t xml:space="preserve">found that slower cyclists (&lt;1400 s) performed quicker in the NZBC extract condition with a comparable effect size </w:t>
      </w:r>
      <w:r w:rsidR="0019065B" w:rsidRPr="009C5DBA">
        <w:rPr>
          <w:rFonts w:ascii="Arial" w:hAnsi="Arial" w:cs="Arial"/>
        </w:rPr>
        <w:t xml:space="preserve">to </w:t>
      </w:r>
      <w:r w:rsidR="00E86114" w:rsidRPr="009C5DBA">
        <w:rPr>
          <w:rFonts w:ascii="Arial" w:hAnsi="Arial" w:cs="Arial"/>
        </w:rPr>
        <w:t>t</w:t>
      </w:r>
      <w:r w:rsidR="0019065B" w:rsidRPr="009C5DBA">
        <w:rPr>
          <w:rFonts w:ascii="Arial" w:hAnsi="Arial" w:cs="Arial"/>
        </w:rPr>
        <w:t>hat of</w:t>
      </w:r>
      <w:r w:rsidR="00E86114" w:rsidRPr="009C5DBA">
        <w:rPr>
          <w:rFonts w:ascii="Arial" w:hAnsi="Arial" w:cs="Arial"/>
        </w:rPr>
        <w:t xml:space="preserve"> the present study (</w:t>
      </w:r>
      <w:r w:rsidR="00E86114" w:rsidRPr="009C5DBA">
        <w:rPr>
          <w:rFonts w:ascii="Arial" w:hAnsi="Arial" w:cs="Arial"/>
          <w:i/>
          <w:iCs/>
        </w:rPr>
        <w:t>d</w:t>
      </w:r>
      <w:r w:rsidR="00E86114" w:rsidRPr="009C5DBA">
        <w:rPr>
          <w:rFonts w:ascii="Arial" w:hAnsi="Arial" w:cs="Arial"/>
        </w:rPr>
        <w:t>=-0.23).</w:t>
      </w:r>
      <w:r w:rsidR="00E74706" w:rsidRPr="009C5DBA">
        <w:rPr>
          <w:rFonts w:ascii="Arial" w:hAnsi="Arial" w:cs="Arial"/>
        </w:rPr>
        <w:t xml:space="preserve"> </w:t>
      </w:r>
      <w:r w:rsidR="008A26DD" w:rsidRPr="009C5DBA">
        <w:rPr>
          <w:rFonts w:ascii="Arial" w:hAnsi="Arial" w:cs="Arial"/>
        </w:rPr>
        <w:t>Therefore</w:t>
      </w:r>
      <w:r w:rsidR="00E74706" w:rsidRPr="009C5DBA">
        <w:rPr>
          <w:rFonts w:ascii="Arial" w:hAnsi="Arial" w:cs="Arial"/>
        </w:rPr>
        <w:t xml:space="preserve">, </w:t>
      </w:r>
      <w:r w:rsidR="008A26DD" w:rsidRPr="009C5DBA">
        <w:rPr>
          <w:rFonts w:ascii="Arial" w:hAnsi="Arial" w:cs="Arial"/>
        </w:rPr>
        <w:t xml:space="preserve">notwithstanding the potential role that training status might play, these studies suggest that </w:t>
      </w:r>
      <w:r w:rsidRPr="009C5DBA">
        <w:rPr>
          <w:rFonts w:ascii="Arial" w:hAnsi="Arial" w:cs="Arial"/>
        </w:rPr>
        <w:t>performance enhancement after ingesting a</w:t>
      </w:r>
      <w:r w:rsidR="002D418A" w:rsidRPr="009C5DBA">
        <w:rPr>
          <w:rFonts w:ascii="Arial" w:hAnsi="Arial" w:cs="Arial"/>
        </w:rPr>
        <w:t xml:space="preserve"> </w:t>
      </w:r>
      <w:r w:rsidR="00747094" w:rsidRPr="009C5DBA">
        <w:rPr>
          <w:rFonts w:ascii="Arial" w:hAnsi="Arial" w:cs="Arial"/>
        </w:rPr>
        <w:t>single</w:t>
      </w:r>
      <w:r w:rsidRPr="009C5DBA">
        <w:rPr>
          <w:rFonts w:ascii="Arial" w:hAnsi="Arial" w:cs="Arial"/>
        </w:rPr>
        <w:t xml:space="preserve"> dose of NZBC</w:t>
      </w:r>
      <w:r w:rsidR="00CC6754" w:rsidRPr="009C5DBA">
        <w:rPr>
          <w:rFonts w:ascii="Arial" w:hAnsi="Arial" w:cs="Arial"/>
        </w:rPr>
        <w:t xml:space="preserve"> extract</w:t>
      </w:r>
      <w:r w:rsidRPr="009C5DBA">
        <w:rPr>
          <w:rFonts w:ascii="Arial" w:hAnsi="Arial" w:cs="Arial"/>
        </w:rPr>
        <w:t xml:space="preserve"> (3 capsules; 315 mg anthocyanins taken 2 h pre-exercise)</w:t>
      </w:r>
      <w:r w:rsidR="004170CF" w:rsidRPr="009C5DBA">
        <w:rPr>
          <w:rFonts w:ascii="Arial" w:hAnsi="Arial" w:cs="Arial"/>
        </w:rPr>
        <w:t xml:space="preserve"> </w:t>
      </w:r>
      <w:r w:rsidRPr="009C5DBA">
        <w:rPr>
          <w:rFonts w:ascii="Arial" w:hAnsi="Arial" w:cs="Arial"/>
        </w:rPr>
        <w:t>is comparable to taking one or two daily capsules for a week up until the day of performance. These findings are valuable to athletes and exercisers, making it possible to confer benefits via a more practical and cost-effective supplementation strategy, without any reported negative side-effects from the</w:t>
      </w:r>
      <w:r w:rsidR="00747094" w:rsidRPr="009C5DBA">
        <w:rPr>
          <w:rFonts w:ascii="Arial" w:hAnsi="Arial" w:cs="Arial"/>
        </w:rPr>
        <w:t xml:space="preserve"> prescribed</w:t>
      </w:r>
      <w:r w:rsidRPr="009C5DBA">
        <w:rPr>
          <w:rFonts w:ascii="Arial" w:hAnsi="Arial" w:cs="Arial"/>
        </w:rPr>
        <w:t xml:space="preserve"> dose. </w:t>
      </w:r>
    </w:p>
    <w:p w14:paraId="596218C2" w14:textId="77777777" w:rsidR="001A1FE8" w:rsidRPr="009C5DBA" w:rsidRDefault="001A1FE8" w:rsidP="001A1FE8">
      <w:pPr>
        <w:spacing w:line="480" w:lineRule="auto"/>
        <w:rPr>
          <w:rFonts w:ascii="Arial" w:hAnsi="Arial" w:cs="Arial"/>
        </w:rPr>
      </w:pPr>
    </w:p>
    <w:p w14:paraId="235CABBC" w14:textId="6BB4FAE1" w:rsidR="001A1FE8" w:rsidRPr="009C5DBA" w:rsidRDefault="001A1FE8" w:rsidP="001A1FE8">
      <w:pPr>
        <w:spacing w:line="480" w:lineRule="auto"/>
        <w:rPr>
          <w:rFonts w:ascii="Arial" w:hAnsi="Arial" w:cs="Arial"/>
        </w:rPr>
      </w:pPr>
      <w:r w:rsidRPr="009C5DBA">
        <w:rPr>
          <w:rFonts w:ascii="Arial" w:hAnsi="Arial" w:cs="Arial"/>
        </w:rPr>
        <w:t xml:space="preserve">The faster performance times in the TT were accomplished without </w:t>
      </w:r>
      <w:proofErr w:type="gramStart"/>
      <w:r w:rsidRPr="009C5DBA">
        <w:rPr>
          <w:rFonts w:ascii="Arial" w:hAnsi="Arial" w:cs="Arial"/>
        </w:rPr>
        <w:t>participants</w:t>
      </w:r>
      <w:proofErr w:type="gramEnd"/>
      <w:r w:rsidRPr="009C5DBA">
        <w:rPr>
          <w:rFonts w:ascii="Arial" w:hAnsi="Arial" w:cs="Arial"/>
        </w:rPr>
        <w:t xml:space="preserve"> </w:t>
      </w:r>
    </w:p>
    <w:p w14:paraId="35351C4C" w14:textId="33EDA443" w:rsidR="001A1FE8" w:rsidRPr="009C5DBA" w:rsidRDefault="001A1FE8" w:rsidP="001A1FE8">
      <w:pPr>
        <w:spacing w:line="480" w:lineRule="auto"/>
        <w:rPr>
          <w:rFonts w:ascii="Arial" w:hAnsi="Arial" w:cs="Arial"/>
        </w:rPr>
      </w:pPr>
      <w:r w:rsidRPr="009C5DBA">
        <w:rPr>
          <w:rFonts w:ascii="Arial" w:hAnsi="Arial" w:cs="Arial"/>
        </w:rPr>
        <w:lastRenderedPageBreak/>
        <w:t>experiencing elevated physiological</w:t>
      </w:r>
      <w:r w:rsidR="00795625" w:rsidRPr="009C5DBA">
        <w:rPr>
          <w:rFonts w:ascii="Arial" w:hAnsi="Arial" w:cs="Arial"/>
        </w:rPr>
        <w:t xml:space="preserve"> </w:t>
      </w:r>
      <w:r w:rsidR="00795625" w:rsidRPr="009C5DBA">
        <w:rPr>
          <w:rFonts w:ascii="Arial" w:hAnsi="Arial" w:cs="Arial"/>
          <w:lang w:val="en"/>
        </w:rPr>
        <w:t>and metabolic</w:t>
      </w:r>
      <w:r w:rsidRPr="009C5DBA">
        <w:rPr>
          <w:rFonts w:ascii="Arial" w:hAnsi="Arial" w:cs="Arial"/>
        </w:rPr>
        <w:t xml:space="preserve"> responses. The exercise</w:t>
      </w:r>
      <w:r w:rsidR="00D314B1" w:rsidRPr="009C5DBA">
        <w:rPr>
          <w:rFonts w:ascii="Arial" w:hAnsi="Arial" w:cs="Arial"/>
        </w:rPr>
        <w:t xml:space="preserve"> at the lactate threshold</w:t>
      </w:r>
      <w:r w:rsidRPr="009C5DBA">
        <w:rPr>
          <w:rFonts w:ascii="Arial" w:hAnsi="Arial" w:cs="Arial"/>
        </w:rPr>
        <w:t xml:space="preserve">, undertaken </w:t>
      </w:r>
      <w:proofErr w:type="gramStart"/>
      <w:r w:rsidRPr="009C5DBA">
        <w:rPr>
          <w:rFonts w:ascii="Arial" w:hAnsi="Arial" w:cs="Arial"/>
        </w:rPr>
        <w:t>in an attempt to</w:t>
      </w:r>
      <w:proofErr w:type="gramEnd"/>
      <w:r w:rsidRPr="009C5DBA">
        <w:rPr>
          <w:rFonts w:ascii="Arial" w:hAnsi="Arial" w:cs="Arial"/>
        </w:rPr>
        <w:t xml:space="preserve"> better understand the possible mechanisms for performance changes, revealed a small reduction in B[La] with NZBC (</w:t>
      </w:r>
      <w:r w:rsidR="008A26DD" w:rsidRPr="009C5DBA">
        <w:rPr>
          <w:rFonts w:ascii="Arial" w:hAnsi="Arial" w:cs="Arial"/>
          <w:i/>
          <w:iCs/>
        </w:rPr>
        <w:t>d</w:t>
      </w:r>
      <w:r w:rsidRPr="009C5DBA">
        <w:rPr>
          <w:rFonts w:ascii="Arial" w:hAnsi="Arial" w:cs="Arial"/>
        </w:rPr>
        <w:t>=-0.22), however the accompanying confidence intervals are compatible with the effect being substantially positive (</w:t>
      </w:r>
      <w:r w:rsidR="008A26DD" w:rsidRPr="009C5DBA">
        <w:rPr>
          <w:rFonts w:ascii="Arial" w:hAnsi="Arial" w:cs="Arial"/>
          <w:i/>
          <w:iCs/>
        </w:rPr>
        <w:t>d</w:t>
      </w:r>
      <w:r w:rsidRPr="009C5DBA">
        <w:rPr>
          <w:rFonts w:ascii="Arial" w:hAnsi="Arial" w:cs="Arial"/>
        </w:rPr>
        <w:t xml:space="preserve">=0.21) and negative (-0.65). </w:t>
      </w:r>
      <w:r w:rsidR="004D73EE" w:rsidRPr="009C5DBA">
        <w:rPr>
          <w:rFonts w:ascii="Arial" w:hAnsi="Arial" w:cs="Arial"/>
        </w:rPr>
        <w:t xml:space="preserve">Reductions in B[La] </w:t>
      </w:r>
      <w:r w:rsidR="0092417D" w:rsidRPr="009C5DBA">
        <w:rPr>
          <w:rFonts w:ascii="Arial" w:hAnsi="Arial" w:cs="Arial"/>
        </w:rPr>
        <w:t xml:space="preserve">in </w:t>
      </w:r>
      <w:r w:rsidRPr="009C5DBA">
        <w:rPr>
          <w:rFonts w:ascii="Arial" w:hAnsi="Arial" w:cs="Arial"/>
        </w:rPr>
        <w:t>endurance-trained males</w:t>
      </w:r>
      <w:r w:rsidR="00E40DBA" w:rsidRPr="009C5DBA">
        <w:rPr>
          <w:rFonts w:ascii="Arial" w:hAnsi="Arial" w:cs="Arial"/>
        </w:rPr>
        <w:t xml:space="preserve"> supplementing with NZBC</w:t>
      </w:r>
      <w:r w:rsidRPr="009C5DBA">
        <w:rPr>
          <w:rFonts w:ascii="Arial" w:hAnsi="Arial" w:cs="Arial"/>
        </w:rPr>
        <w:t xml:space="preserve"> have previously been reported </w:t>
      </w:r>
      <w:r w:rsidRPr="009C5DBA">
        <w:rPr>
          <w:rFonts w:ascii="Arial" w:hAnsi="Arial" w:cs="Arial"/>
        </w:rPr>
        <w:fldChar w:fldCharType="begin"/>
      </w:r>
      <w:r w:rsidRPr="009C5DBA">
        <w:rPr>
          <w:rFonts w:ascii="Arial" w:hAnsi="Arial" w:cs="Arial"/>
        </w:rPr>
        <w:instrText xml:space="preserve"> ADDIN EN.CITE &lt;EndNote&gt;&lt;Cite&gt;&lt;Author&gt;Willems&lt;/Author&gt;&lt;Year&gt;2015&lt;/Year&gt;&lt;IDText&gt;Beneficial Physiological Effects With Blackcurrant Intake in Endurance Athletes&lt;/IDText&gt;&lt;DisplayText&gt;(Willems et al., 2015)&lt;/DisplayText&gt;&lt;record&gt;&lt;dates&gt;&lt;pub-dates&gt;&lt;date&gt;Aug&lt;/date&gt;&lt;/pub-dates&gt;&lt;year&gt;2015&lt;/year&gt;&lt;/dates&gt;&lt;urls&gt;&lt;related-urls&gt;&lt;url&gt;&amp;lt;Go to ISI&amp;gt;://WOS:000361934100007&lt;/url&gt;&lt;/related-urls&gt;&lt;/urls&gt;&lt;isbn&gt;1526-484X&lt;/isbn&gt;&lt;titles&gt;&lt;title&gt;Beneficial Physiological Effects With Blackcurrant Intake in Endurance Athletes&lt;/title&gt;&lt;secondary-title&gt;International Journal of Sport Nutrition and Exercise Metabolism&lt;/secondary-title&gt;&lt;/titles&gt;&lt;pages&gt;367-374&lt;/pages&gt;&lt;number&gt;4&lt;/number&gt;&lt;contributors&gt;&lt;authors&gt;&lt;author&gt;Willems, M. E. T.&lt;/author&gt;&lt;author&gt;Myers, S. D.&lt;/author&gt;&lt;author&gt;Gault, M. L.&lt;/author&gt;&lt;author&gt;Cook, M. D.&lt;/author&gt;&lt;/authors&gt;&lt;/contributors&gt;&lt;added-date format="utc"&gt;1638794261&lt;/added-date&gt;&lt;ref-type name="Journal Article"&gt;17&lt;/ref-type&gt;&lt;rec-number&gt;147&lt;/rec-number&gt;&lt;last-updated-date format="utc"&gt;1638794649&lt;/last-updated-date&gt;&lt;accession-num&gt;WOS:000361934100007&lt;/accession-num&gt;&lt;electronic-resource-num&gt;10.1123/ijsnem.2014-0233&lt;/electronic-resource-num&gt;&lt;volume&gt;25&lt;/volume&gt;&lt;/record&gt;&lt;/Cite&gt;&lt;/EndNote&gt;</w:instrText>
      </w:r>
      <w:r w:rsidRPr="009C5DBA">
        <w:rPr>
          <w:rFonts w:ascii="Arial" w:hAnsi="Arial" w:cs="Arial"/>
        </w:rPr>
        <w:fldChar w:fldCharType="separate"/>
      </w:r>
      <w:r w:rsidRPr="009C5DBA">
        <w:rPr>
          <w:rFonts w:ascii="Arial" w:hAnsi="Arial" w:cs="Arial"/>
          <w:noProof/>
        </w:rPr>
        <w:t>(Willems et al., 2015)</w:t>
      </w:r>
      <w:r w:rsidRPr="009C5DBA">
        <w:rPr>
          <w:rFonts w:ascii="Arial" w:hAnsi="Arial" w:cs="Arial"/>
        </w:rPr>
        <w:fldChar w:fldCharType="end"/>
      </w:r>
      <w:r w:rsidRPr="009C5DBA">
        <w:rPr>
          <w:rFonts w:ascii="Arial" w:hAnsi="Arial" w:cs="Arial"/>
        </w:rPr>
        <w:t xml:space="preserve"> although another study</w:t>
      </w:r>
      <w:r w:rsidR="008A26DD" w:rsidRPr="009C5DBA">
        <w:rPr>
          <w:rFonts w:ascii="Arial" w:hAnsi="Arial" w:cs="Arial"/>
        </w:rPr>
        <w:t xml:space="preserve"> </w:t>
      </w:r>
      <w:r w:rsidRPr="009C5DBA">
        <w:rPr>
          <w:rFonts w:ascii="Arial" w:hAnsi="Arial" w:cs="Arial"/>
        </w:rPr>
        <w:t xml:space="preserve">reported no change </w:t>
      </w:r>
      <w:r w:rsidRPr="009C5DBA">
        <w:rPr>
          <w:rFonts w:ascii="Arial" w:hAnsi="Arial" w:cs="Arial"/>
        </w:rPr>
        <w:fldChar w:fldCharType="begin"/>
      </w:r>
      <w:r w:rsidRPr="009C5DBA">
        <w:rPr>
          <w:rFonts w:ascii="Arial" w:hAnsi="Arial" w:cs="Arial"/>
        </w:rPr>
        <w:instrText xml:space="preserve"> ADDIN EN.CITE &lt;EndNote&gt;&lt;Cite&gt;&lt;Author&gt;Montanari&lt;/Author&gt;&lt;Year&gt;2020&lt;/Year&gt;&lt;IDText&gt;No Effects of New Zealand Blackcurrant Extract on Physiological and Performance Responses in Trained Male Cyclists Undertaking Repeated Testing across a Week Period&lt;/IDText&gt;&lt;DisplayText&gt;(Montanari et al., 2020)&lt;/DisplayText&gt;&lt;record&gt;&lt;dates&gt;&lt;pub-dates&gt;&lt;date&gt;Aug&lt;/date&gt;&lt;/pub-dates&gt;&lt;year&gt;2020&lt;/year&gt;&lt;/dates&gt;&lt;urls&gt;&lt;related-urls&gt;&lt;url&gt;&amp;lt;Go to ISI&amp;gt;://WOS:000577790100001&lt;/url&gt;&lt;/related-urls&gt;&lt;/urls&gt;&lt;titles&gt;&lt;title&gt;No Effects of New Zealand Blackcurrant Extract on Physiological and Performance Responses in Trained Male Cyclists Undertaking Repeated Testing across a Week Period&lt;/title&gt;&lt;secondary-title&gt;Sports&lt;/secondary-title&gt;&lt;/titles&gt;&lt;number&gt;8&lt;/number&gt;&lt;contributors&gt;&lt;authors&gt;&lt;author&gt;Montanari, S.&lt;/author&gt;&lt;author&gt;Sahin, M. A.&lt;/author&gt;&lt;author&gt;Lee, B. J.&lt;/author&gt;&lt;author&gt;Blacker, S. D.&lt;/author&gt;&lt;author&gt;Willems, M. E. T.&lt;/author&gt;&lt;/authors&gt;&lt;/contributors&gt;&lt;custom7&gt;114&lt;/custom7&gt;&lt;added-date format="utc"&gt;1638793680&lt;/added-date&gt;&lt;ref-type name="Journal Article"&gt;17&lt;/ref-type&gt;&lt;rec-number&gt;138&lt;/rec-number&gt;&lt;last-updated-date format="utc"&gt;1638794649&lt;/last-updated-date&gt;&lt;accession-num&gt;WOS:000577790100001&lt;/accession-num&gt;&lt;electronic-resource-num&gt;10.3390/sports8080114&lt;/electronic-resource-num&gt;&lt;volume&gt;8&lt;/volume&gt;&lt;/record&gt;&lt;/Cite&gt;&lt;/EndNote&gt;</w:instrText>
      </w:r>
      <w:r w:rsidRPr="009C5DBA">
        <w:rPr>
          <w:rFonts w:ascii="Arial" w:hAnsi="Arial" w:cs="Arial"/>
        </w:rPr>
        <w:fldChar w:fldCharType="separate"/>
      </w:r>
      <w:r w:rsidRPr="009C5DBA">
        <w:rPr>
          <w:rFonts w:ascii="Arial" w:hAnsi="Arial" w:cs="Arial"/>
          <w:noProof/>
        </w:rPr>
        <w:t>(Montanari et al., 2020)</w:t>
      </w:r>
      <w:r w:rsidRPr="009C5DBA">
        <w:rPr>
          <w:rFonts w:ascii="Arial" w:hAnsi="Arial" w:cs="Arial"/>
        </w:rPr>
        <w:fldChar w:fldCharType="end"/>
      </w:r>
      <w:r w:rsidRPr="009C5DBA">
        <w:rPr>
          <w:rFonts w:ascii="Arial" w:hAnsi="Arial" w:cs="Arial"/>
        </w:rPr>
        <w:t xml:space="preserve">. Willems et al. (2015) found that </w:t>
      </w:r>
      <w:r w:rsidR="008A26DD" w:rsidRPr="009C5DBA">
        <w:rPr>
          <w:rFonts w:ascii="Arial" w:hAnsi="Arial" w:cs="Arial"/>
        </w:rPr>
        <w:t>NZBC</w:t>
      </w:r>
      <w:r w:rsidRPr="009C5DBA">
        <w:rPr>
          <w:rFonts w:ascii="Arial" w:hAnsi="Arial" w:cs="Arial"/>
        </w:rPr>
        <w:t xml:space="preserve"> powder (138.6 mg daily anthocyanins for 7 days) mediated a downward and rightward lactate shift (13-27% lower) during </w:t>
      </w:r>
      <w:r w:rsidR="004E5B5F" w:rsidRPr="009C5DBA">
        <w:rPr>
          <w:rFonts w:ascii="Arial" w:hAnsi="Arial" w:cs="Arial"/>
        </w:rPr>
        <w:t xml:space="preserve">a </w:t>
      </w:r>
      <w:r w:rsidRPr="009C5DBA">
        <w:rPr>
          <w:rFonts w:ascii="Arial" w:hAnsi="Arial" w:cs="Arial"/>
        </w:rPr>
        <w:t>steady-state non-continuous incremental exercise</w:t>
      </w:r>
      <w:r w:rsidR="004212C7" w:rsidRPr="009C5DBA">
        <w:rPr>
          <w:rFonts w:ascii="Arial" w:hAnsi="Arial" w:cs="Arial"/>
        </w:rPr>
        <w:t xml:space="preserve"> test</w:t>
      </w:r>
      <w:r w:rsidRPr="009C5DBA">
        <w:rPr>
          <w:rFonts w:ascii="Arial" w:hAnsi="Arial" w:cs="Arial"/>
        </w:rPr>
        <w:t xml:space="preserve"> (40-70% of maximal power output), suggesting that supplementation </w:t>
      </w:r>
      <w:r w:rsidR="00315B7C" w:rsidRPr="009C5DBA">
        <w:rPr>
          <w:rFonts w:ascii="Arial" w:hAnsi="Arial" w:cs="Arial"/>
        </w:rPr>
        <w:t>might</w:t>
      </w:r>
      <w:r w:rsidRPr="009C5DBA">
        <w:rPr>
          <w:rFonts w:ascii="Arial" w:hAnsi="Arial" w:cs="Arial"/>
        </w:rPr>
        <w:t xml:space="preserve"> influence lactate appearance and removal mechanisms. Acute dosing of blackcurrant anthocyanin can increase peripheral blood flow </w:t>
      </w:r>
      <w:r w:rsidRPr="009C5DBA">
        <w:rPr>
          <w:rFonts w:ascii="Arial" w:hAnsi="Arial" w:cs="Arial"/>
        </w:rPr>
        <w:fldChar w:fldCharType="begin"/>
      </w:r>
      <w:r w:rsidRPr="009C5DBA">
        <w:rPr>
          <w:rFonts w:ascii="Arial" w:hAnsi="Arial" w:cs="Arial"/>
        </w:rPr>
        <w:instrText xml:space="preserve"> ADDIN EN.CITE &lt;EndNote&gt;&lt;Cite&gt;&lt;Author&gt;Matsumoto&lt;/Author&gt;&lt;Year&gt;2005&lt;/Year&gt;&lt;IDText&gt;Effects of blackcurrant anthocyanin intake on peripheral muscle circulation during typing work in humans&lt;/IDText&gt;&lt;DisplayText&gt;(Matsumoto et al., 2005)&lt;/DisplayText&gt;&lt;record&gt;&lt;dates&gt;&lt;pub-dates&gt;&lt;date&gt;May&lt;/date&gt;&lt;/pub-dates&gt;&lt;year&gt;2005&lt;/year&gt;&lt;/dates&gt;&lt;urls&gt;&lt;related-urls&gt;&lt;url&gt;&amp;lt;Go to ISI&amp;gt;://WOS:000229116400005&lt;/url&gt;&lt;/related-urls&gt;&lt;/urls&gt;&lt;isbn&gt;1439-6319&lt;/isbn&gt;&lt;titles&gt;&lt;title&gt;Effects of blackcurrant anthocyanin intake on peripheral muscle circulation during typing work in humans&lt;/title&gt;&lt;secondary-title&gt;European Journal of Applied Physiology&lt;/secondary-title&gt;&lt;/titles&gt;&lt;pages&gt;36-45&lt;/pages&gt;&lt;number&gt;1-2&lt;/number&gt;&lt;contributors&gt;&lt;authors&gt;&lt;author&gt;Matsumoto, H.&lt;/author&gt;&lt;author&gt;Takenami, E.&lt;/author&gt;&lt;author&gt;Iwasaki-Kurashige, K.&lt;/author&gt;&lt;author&gt;Osada, T.&lt;/author&gt;&lt;author&gt;Katsumura, T.&lt;/author&gt;&lt;author&gt;Hamaoka, T.&lt;/author&gt;&lt;/authors&gt;&lt;/contributors&gt;&lt;added-date format="utc"&gt;1638793470&lt;/added-date&gt;&lt;ref-type name="Journal Article"&gt;17&lt;/ref-type&gt;&lt;rec-number&gt;135&lt;/rec-number&gt;&lt;last-updated-date format="utc"&gt;1638794649&lt;/last-updated-date&gt;&lt;accession-num&gt;WOS:000229116400005&lt;/accession-num&gt;&lt;electronic-resource-num&gt;10.1007/s00421-004-1279-y&lt;/electronic-resource-num&gt;&lt;volume&gt;94&lt;/volume&gt;&lt;/record&gt;&lt;/Cite&gt;&lt;/EndNote&gt;</w:instrText>
      </w:r>
      <w:r w:rsidRPr="009C5DBA">
        <w:rPr>
          <w:rFonts w:ascii="Arial" w:hAnsi="Arial" w:cs="Arial"/>
        </w:rPr>
        <w:fldChar w:fldCharType="separate"/>
      </w:r>
      <w:r w:rsidRPr="009C5DBA">
        <w:rPr>
          <w:rFonts w:ascii="Arial" w:hAnsi="Arial" w:cs="Arial"/>
          <w:noProof/>
        </w:rPr>
        <w:t>(Matsumoto et al., 2005)</w:t>
      </w:r>
      <w:r w:rsidRPr="009C5DBA">
        <w:rPr>
          <w:rFonts w:ascii="Arial" w:hAnsi="Arial" w:cs="Arial"/>
        </w:rPr>
        <w:fldChar w:fldCharType="end"/>
      </w:r>
      <w:r w:rsidRPr="009C5DBA">
        <w:rPr>
          <w:rFonts w:ascii="Arial" w:hAnsi="Arial" w:cs="Arial"/>
        </w:rPr>
        <w:t xml:space="preserve"> and vasodilation via activation of endothelial nitric oxide synthase and subsequent nitric oxide production in-vitro </w:t>
      </w:r>
      <w:r w:rsidRPr="009C5DBA">
        <w:rPr>
          <w:rFonts w:ascii="Arial" w:hAnsi="Arial" w:cs="Arial"/>
        </w:rPr>
        <w:fldChar w:fldCharType="begin"/>
      </w:r>
      <w:r w:rsidRPr="009C5DBA">
        <w:rPr>
          <w:rFonts w:ascii="Arial" w:hAnsi="Arial" w:cs="Arial"/>
        </w:rPr>
        <w:instrText xml:space="preserve"> ADDIN EN.CITE &lt;EndNote&gt;&lt;Cite&gt;&lt;Author&gt;Ziberna&lt;/Author&gt;&lt;Year&gt;2013&lt;/Year&gt;&lt;IDText&gt;The endothelial plasma membrane transporter bilitranslocase mediates rat aortic vasodilation induced by anthocyanins&lt;/IDText&gt;&lt;DisplayText&gt;(Ziberna et al., 2013)&lt;/DisplayText&gt;&lt;record&gt;&lt;dates&gt;&lt;pub-dates&gt;&lt;date&gt;Jan&lt;/date&gt;&lt;/pub-dates&gt;&lt;year&gt;2013&lt;/year&gt;&lt;/dates&gt;&lt;urls&gt;&lt;related-urls&gt;&lt;url&gt;&amp;lt;Go to ISI&amp;gt;://WOS:000314111800015&lt;/url&gt;&lt;/related-urls&gt;&lt;/urls&gt;&lt;isbn&gt;0939-4753&lt;/isbn&gt;&lt;titles&gt;&lt;title&gt;The endothelial plasma membrane transporter bilitranslocase mediates rat aortic vasodilation induced by anthocyanins&lt;/title&gt;&lt;secondary-title&gt;Nutrition Metabolism and Cardiovascular Diseases&lt;/secondary-title&gt;&lt;/titles&gt;&lt;pages&gt;68-74&lt;/pages&gt;&lt;number&gt;1&lt;/number&gt;&lt;contributors&gt;&lt;authors&gt;&lt;author&gt;Ziberna, L.&lt;/author&gt;&lt;author&gt;Lunder, M.&lt;/author&gt;&lt;author&gt;Tramer, F.&lt;/author&gt;&lt;author&gt;Drevensek, G.&lt;/author&gt;&lt;author&gt;Passamonti, S.&lt;/author&gt;&lt;/authors&gt;&lt;/contributors&gt;&lt;added-date format="utc"&gt;1675269648&lt;/added-date&gt;&lt;ref-type name="Journal Article"&gt;17&lt;/ref-type&gt;&lt;rec-number&gt;3409&lt;/rec-number&gt;&lt;last-updated-date format="utc"&gt;1675269648&lt;/last-updated-date&gt;&lt;accession-num&gt;WOS:000314111800015&lt;/accession-num&gt;&lt;electronic-resource-num&gt;10.1016/j.numecd.2011.02.005&lt;/electronic-resource-num&gt;&lt;volume&gt;23&lt;/volume&gt;&lt;/record&gt;&lt;/Cite&gt;&lt;/EndNote&gt;</w:instrText>
      </w:r>
      <w:r w:rsidRPr="009C5DBA">
        <w:rPr>
          <w:rFonts w:ascii="Arial" w:hAnsi="Arial" w:cs="Arial"/>
        </w:rPr>
        <w:fldChar w:fldCharType="separate"/>
      </w:r>
      <w:r w:rsidRPr="009C5DBA">
        <w:rPr>
          <w:rFonts w:ascii="Arial" w:hAnsi="Arial" w:cs="Arial"/>
          <w:noProof/>
        </w:rPr>
        <w:t>(Ziberna et al., 2013)</w:t>
      </w:r>
      <w:r w:rsidRPr="009C5DBA">
        <w:rPr>
          <w:rFonts w:ascii="Arial" w:hAnsi="Arial" w:cs="Arial"/>
        </w:rPr>
        <w:fldChar w:fldCharType="end"/>
      </w:r>
      <w:r w:rsidRPr="009C5DBA">
        <w:rPr>
          <w:rFonts w:ascii="Arial" w:hAnsi="Arial" w:cs="Arial"/>
        </w:rPr>
        <w:t xml:space="preserve">. Therefore, improved performance outcomes might be explained by arterial dilation and increased blood flow to the working muscle, which is also associated with greater lactate clearance </w:t>
      </w:r>
      <w:r w:rsidRPr="009C5DBA">
        <w:rPr>
          <w:rFonts w:ascii="Arial" w:hAnsi="Arial" w:cs="Arial"/>
        </w:rPr>
        <w:fldChar w:fldCharType="begin"/>
      </w:r>
      <w:r w:rsidRPr="009C5DBA">
        <w:rPr>
          <w:rFonts w:ascii="Arial" w:hAnsi="Arial" w:cs="Arial"/>
        </w:rPr>
        <w:instrText xml:space="preserve"> ADDIN EN.CITE &lt;EndNote&gt;&lt;Cite&gt;&lt;Author&gt;Willems&lt;/Author&gt;&lt;Year&gt;2015&lt;/Year&gt;&lt;IDText&gt;Beneficial Physiological Effects With Blackcurrant Intake in Endurance Athletes&lt;/IDText&gt;&lt;DisplayText&gt;(Willems et al., 2015)&lt;/DisplayText&gt;&lt;record&gt;&lt;dates&gt;&lt;pub-dates&gt;&lt;date&gt;Aug&lt;/date&gt;&lt;/pub-dates&gt;&lt;year&gt;2015&lt;/year&gt;&lt;/dates&gt;&lt;urls&gt;&lt;related-urls&gt;&lt;url&gt;&amp;lt;Go to ISI&amp;gt;://WOS:000361934100007&lt;/url&gt;&lt;/related-urls&gt;&lt;/urls&gt;&lt;isbn&gt;1526-484X&lt;/isbn&gt;&lt;titles&gt;&lt;title&gt;Beneficial Physiological Effects With Blackcurrant Intake in Endurance Athletes&lt;/title&gt;&lt;secondary-title&gt;International Journal of Sport Nutrition and Exercise Metabolism&lt;/secondary-title&gt;&lt;/titles&gt;&lt;pages&gt;367-374&lt;/pages&gt;&lt;number&gt;4&lt;/number&gt;&lt;contributors&gt;&lt;authors&gt;&lt;author&gt;Willems, M. E. T.&lt;/author&gt;&lt;author&gt;Myers, S. D.&lt;/author&gt;&lt;author&gt;Gault, M. L.&lt;/author&gt;&lt;author&gt;Cook, M. D.&lt;/author&gt;&lt;/authors&gt;&lt;/contributors&gt;&lt;added-date format="utc"&gt;1675269648&lt;/added-date&gt;&lt;ref-type name="Journal Article"&gt;17&lt;/ref-type&gt;&lt;rec-number&gt;3407&lt;/rec-number&gt;&lt;last-updated-date format="utc"&gt;1675269648&lt;/last-updated-date&gt;&lt;accession-num&gt;WOS:000361934100007&lt;/accession-num&gt;&lt;electronic-resource-num&gt;10.1123/ijsnem.2014-0233&lt;/electronic-resource-num&gt;&lt;volume&gt;25&lt;/volume&gt;&lt;/record&gt;&lt;/Cite&gt;&lt;/EndNote&gt;</w:instrText>
      </w:r>
      <w:r w:rsidRPr="009C5DBA">
        <w:rPr>
          <w:rFonts w:ascii="Arial" w:hAnsi="Arial" w:cs="Arial"/>
        </w:rPr>
        <w:fldChar w:fldCharType="separate"/>
      </w:r>
      <w:r w:rsidRPr="009C5DBA">
        <w:rPr>
          <w:rFonts w:ascii="Arial" w:hAnsi="Arial" w:cs="Arial"/>
          <w:noProof/>
        </w:rPr>
        <w:t>(Willems et al., 2015)</w:t>
      </w:r>
      <w:r w:rsidRPr="009C5DBA">
        <w:rPr>
          <w:rFonts w:ascii="Arial" w:hAnsi="Arial" w:cs="Arial"/>
        </w:rPr>
        <w:fldChar w:fldCharType="end"/>
      </w:r>
      <w:r w:rsidRPr="009C5DBA">
        <w:rPr>
          <w:rFonts w:ascii="Arial" w:hAnsi="Arial" w:cs="Arial"/>
        </w:rPr>
        <w:t>.</w:t>
      </w:r>
      <w:r w:rsidR="00555C4A" w:rsidRPr="009C5DBA">
        <w:rPr>
          <w:rFonts w:ascii="Arial" w:hAnsi="Arial" w:cs="Arial"/>
        </w:rPr>
        <w:t xml:space="preserve"> </w:t>
      </w:r>
      <w:r w:rsidR="00ED2395" w:rsidRPr="009C5DBA">
        <w:rPr>
          <w:rFonts w:ascii="Arial" w:hAnsi="Arial" w:cs="Arial"/>
        </w:rPr>
        <w:t>Further work should assess the role of NZBC extract specific anthocyanin metabolite profiles, as metabolites in similar compounds (</w:t>
      </w:r>
      <w:proofErr w:type="gramStart"/>
      <w:r w:rsidR="00ED2395" w:rsidRPr="009C5DBA">
        <w:rPr>
          <w:rFonts w:ascii="Arial" w:hAnsi="Arial" w:cs="Arial"/>
        </w:rPr>
        <w:t>e.g.</w:t>
      </w:r>
      <w:proofErr w:type="gramEnd"/>
      <w:r w:rsidR="00ED2395" w:rsidRPr="009C5DBA">
        <w:rPr>
          <w:rFonts w:ascii="Arial" w:hAnsi="Arial" w:cs="Arial"/>
        </w:rPr>
        <w:t xml:space="preserve"> Montmorency tart cherry) have been identified as possible drivers of change in vasculature </w:t>
      </w:r>
      <w:r w:rsidR="00B75A96" w:rsidRPr="009C5DBA">
        <w:rPr>
          <w:rFonts w:ascii="Arial" w:hAnsi="Arial" w:cs="Arial"/>
        </w:rPr>
        <w:fldChar w:fldCharType="begin">
          <w:fldData xml:space="preserve">PEVuZE5vdGU+PENpdGU+PEF1dGhvcj5LZWFuZTwvQXV0aG9yPjxZZWFyPjIwMTY8L1llYXI+PElE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==
</w:fldData>
        </w:fldChar>
      </w:r>
      <w:r w:rsidR="00930A60" w:rsidRPr="009C5DBA">
        <w:rPr>
          <w:rFonts w:ascii="Arial" w:hAnsi="Arial" w:cs="Arial"/>
        </w:rPr>
        <w:instrText xml:space="preserve"> ADDIN EN.CITE </w:instrText>
      </w:r>
      <w:r w:rsidR="00930A60" w:rsidRPr="009C5DBA">
        <w:rPr>
          <w:rFonts w:ascii="Arial" w:hAnsi="Arial" w:cs="Arial"/>
        </w:rPr>
        <w:fldChar w:fldCharType="begin">
          <w:fldData xml:space="preserve">PEVuZE5vdGU+PENpdGU+PEF1dGhvcj5LZWFuZTwvQXV0aG9yPjxZZWFyPjIwMTY8L1llYXI+PElE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==
</w:fldData>
        </w:fldChar>
      </w:r>
      <w:r w:rsidR="00930A60" w:rsidRPr="009C5DBA">
        <w:rPr>
          <w:rFonts w:ascii="Arial" w:hAnsi="Arial" w:cs="Arial"/>
        </w:rPr>
        <w:instrText xml:space="preserve"> ADDIN EN.CITE.DATA </w:instrText>
      </w:r>
      <w:r w:rsidR="00930A60" w:rsidRPr="009C5DBA">
        <w:rPr>
          <w:rFonts w:ascii="Arial" w:hAnsi="Arial" w:cs="Arial"/>
        </w:rPr>
      </w:r>
      <w:r w:rsidR="00930A60" w:rsidRPr="009C5DBA">
        <w:rPr>
          <w:rFonts w:ascii="Arial" w:hAnsi="Arial" w:cs="Arial"/>
        </w:rPr>
        <w:fldChar w:fldCharType="end"/>
      </w:r>
      <w:r w:rsidR="00B75A96" w:rsidRPr="009C5DBA">
        <w:rPr>
          <w:rFonts w:ascii="Arial" w:hAnsi="Arial" w:cs="Arial"/>
        </w:rPr>
      </w:r>
      <w:r w:rsidR="00B75A96" w:rsidRPr="009C5DBA">
        <w:rPr>
          <w:rFonts w:ascii="Arial" w:hAnsi="Arial" w:cs="Arial"/>
        </w:rPr>
        <w:fldChar w:fldCharType="separate"/>
      </w:r>
      <w:r w:rsidR="00930A60" w:rsidRPr="009C5DBA">
        <w:rPr>
          <w:rFonts w:ascii="Arial" w:hAnsi="Arial" w:cs="Arial"/>
          <w:noProof/>
        </w:rPr>
        <w:t>(Keane et al., 2016)</w:t>
      </w:r>
      <w:r w:rsidR="00B75A96" w:rsidRPr="009C5DBA">
        <w:rPr>
          <w:rFonts w:ascii="Arial" w:hAnsi="Arial" w:cs="Arial"/>
        </w:rPr>
        <w:fldChar w:fldCharType="end"/>
      </w:r>
      <w:r w:rsidR="004A3011" w:rsidRPr="009C5DBA">
        <w:rPr>
          <w:rFonts w:ascii="Arial" w:hAnsi="Arial" w:cs="Arial"/>
        </w:rPr>
        <w:t>.</w:t>
      </w:r>
    </w:p>
    <w:p w14:paraId="518B50A5" w14:textId="77777777" w:rsidR="001A1FE8" w:rsidRPr="009C5DBA" w:rsidRDefault="001A1FE8" w:rsidP="001A1FE8">
      <w:pPr>
        <w:spacing w:line="480" w:lineRule="auto"/>
        <w:rPr>
          <w:rFonts w:ascii="Arial" w:hAnsi="Arial" w:cs="Arial"/>
        </w:rPr>
      </w:pPr>
    </w:p>
    <w:p w14:paraId="68A1BD41" w14:textId="110D8468" w:rsidR="001A1FE8" w:rsidRPr="009C5DBA" w:rsidRDefault="001A1FE8" w:rsidP="001A1FE8">
      <w:pPr>
        <w:spacing w:line="480" w:lineRule="auto"/>
        <w:rPr>
          <w:rFonts w:ascii="Arial" w:hAnsi="Arial" w:cs="Arial"/>
        </w:rPr>
      </w:pPr>
      <w:r w:rsidRPr="009C5DBA">
        <w:rPr>
          <w:rFonts w:ascii="Arial" w:hAnsi="Arial" w:cs="Arial"/>
        </w:rPr>
        <w:t>We observed no further differences in the physiological</w:t>
      </w:r>
      <w:r w:rsidR="00795625" w:rsidRPr="009C5DBA">
        <w:rPr>
          <w:rFonts w:ascii="Arial" w:hAnsi="Arial" w:cs="Arial"/>
        </w:rPr>
        <w:t xml:space="preserve">, </w:t>
      </w:r>
      <w:proofErr w:type="gramStart"/>
      <w:r w:rsidR="00795625" w:rsidRPr="009C5DBA">
        <w:rPr>
          <w:rFonts w:ascii="Arial" w:hAnsi="Arial" w:cs="Arial"/>
        </w:rPr>
        <w:t>metabolic</w:t>
      </w:r>
      <w:proofErr w:type="gramEnd"/>
      <w:r w:rsidRPr="009C5DBA">
        <w:rPr>
          <w:rFonts w:ascii="Arial" w:hAnsi="Arial" w:cs="Arial"/>
        </w:rPr>
        <w:t xml:space="preserve"> and perceptual responses to </w:t>
      </w:r>
      <w:r w:rsidR="00D314B1" w:rsidRPr="009C5DBA">
        <w:rPr>
          <w:rFonts w:ascii="Arial" w:hAnsi="Arial" w:cs="Arial"/>
        </w:rPr>
        <w:t xml:space="preserve">the exercise at lactate threshold </w:t>
      </w:r>
      <w:r w:rsidRPr="009C5DBA">
        <w:rPr>
          <w:rFonts w:ascii="Arial" w:hAnsi="Arial" w:cs="Arial"/>
        </w:rPr>
        <w:t xml:space="preserve">and 5 km TT with acute NZBC </w:t>
      </w:r>
      <w:r w:rsidR="00CC6754" w:rsidRPr="009C5DBA">
        <w:rPr>
          <w:rFonts w:ascii="Arial" w:hAnsi="Arial" w:cs="Arial"/>
        </w:rPr>
        <w:t xml:space="preserve">extract </w:t>
      </w:r>
      <w:r w:rsidRPr="009C5DBA">
        <w:rPr>
          <w:rFonts w:ascii="Arial" w:hAnsi="Arial" w:cs="Arial"/>
        </w:rPr>
        <w:t xml:space="preserve">supplementation, therefore the precise mechanisms for improved performance are unclear. Whilst the faster TT performances in NZBC occurring for similar </w:t>
      </w:r>
      <w:r w:rsidRPr="009C5DBA">
        <w:rPr>
          <w:rFonts w:ascii="Arial" w:hAnsi="Arial" w:cs="Arial"/>
        </w:rPr>
        <w:lastRenderedPageBreak/>
        <w:t>physiological</w:t>
      </w:r>
      <w:r w:rsidR="00795625" w:rsidRPr="009C5DBA">
        <w:rPr>
          <w:rFonts w:ascii="Arial" w:hAnsi="Arial" w:cs="Arial"/>
        </w:rPr>
        <w:t xml:space="preserve"> </w:t>
      </w:r>
      <w:r w:rsidRPr="009C5DBA">
        <w:rPr>
          <w:rFonts w:ascii="Arial" w:hAnsi="Arial" w:cs="Arial"/>
        </w:rPr>
        <w:t>responses could be interpreted as a change in the relationship between exercise intensity and physiological response, we are cautious about interpreting non-significant effects as being statistically equivalent.</w:t>
      </w:r>
    </w:p>
    <w:p w14:paraId="1FE6555C" w14:textId="77777777" w:rsidR="001A1FE8" w:rsidRPr="009C5DBA" w:rsidRDefault="001A1FE8" w:rsidP="001A1FE8">
      <w:pPr>
        <w:spacing w:line="480" w:lineRule="auto"/>
        <w:rPr>
          <w:rFonts w:ascii="Arial" w:hAnsi="Arial" w:cs="Arial"/>
        </w:rPr>
      </w:pPr>
    </w:p>
    <w:p w14:paraId="62656FBB" w14:textId="3F3DB622" w:rsidR="001A1FE8" w:rsidRPr="009C5DBA" w:rsidRDefault="001A1FE8" w:rsidP="001A1FE8">
      <w:pPr>
        <w:spacing w:line="480" w:lineRule="auto"/>
        <w:rPr>
          <w:rFonts w:ascii="Arial" w:hAnsi="Arial" w:cs="Arial"/>
        </w:rPr>
      </w:pPr>
      <w:r w:rsidRPr="009C5DBA">
        <w:rPr>
          <w:rFonts w:ascii="Arial" w:hAnsi="Arial" w:cs="Arial"/>
        </w:rPr>
        <w:t xml:space="preserve">Changes in cardiovascular function with chronic NZBC supplementation have been reported; specifically, increases in cardiac output at rest </w:t>
      </w:r>
      <w:r w:rsidRPr="009C5DBA">
        <w:rPr>
          <w:rFonts w:ascii="Arial" w:hAnsi="Arial" w:cs="Arial"/>
        </w:rPr>
        <w:fldChar w:fldCharType="begin">
          <w:fldData xml:space="preserve">PEVuZE5vdGU+PENpdGU+PEF1dGhvcj5XaWxsZW1zPC9BdXRob3I+PFllYXI+MjAxNTwvWWVhcj48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=
</w:fldData>
        </w:fldChar>
      </w:r>
      <w:r w:rsidRPr="009C5DBA">
        <w:rPr>
          <w:rFonts w:ascii="Arial" w:hAnsi="Arial" w:cs="Arial"/>
        </w:rPr>
        <w:instrText xml:space="preserve"> ADDIN EN.CITE </w:instrText>
      </w:r>
      <w:r w:rsidRPr="009C5DBA">
        <w:rPr>
          <w:rFonts w:ascii="Arial" w:hAnsi="Arial" w:cs="Arial"/>
        </w:rPr>
        <w:fldChar w:fldCharType="begin">
          <w:fldData xml:space="preserve">PEVuZE5vdGU+PENpdGU+PEF1dGhvcj5XaWxsZW1zPC9BdXRob3I+PFllYXI+MjAxNTwvWWVhcj48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=
</w:fldData>
        </w:fldChar>
      </w:r>
      <w:r w:rsidRPr="009C5DBA">
        <w:rPr>
          <w:rFonts w:ascii="Arial" w:hAnsi="Arial" w:cs="Arial"/>
        </w:rPr>
        <w:instrText xml:space="preserve"> ADDIN EN.CITE.DATA </w:instrText>
      </w:r>
      <w:r w:rsidRPr="009C5DBA">
        <w:rPr>
          <w:rFonts w:ascii="Arial" w:hAnsi="Arial" w:cs="Arial"/>
        </w:rPr>
      </w:r>
      <w:r w:rsidRPr="009C5DBA">
        <w:rPr>
          <w:rFonts w:ascii="Arial" w:hAnsi="Arial" w:cs="Arial"/>
        </w:rPr>
        <w:fldChar w:fldCharType="end"/>
      </w:r>
      <w:r w:rsidRPr="009C5DBA">
        <w:rPr>
          <w:rFonts w:ascii="Arial" w:hAnsi="Arial" w:cs="Arial"/>
        </w:rPr>
      </w:r>
      <w:r w:rsidRPr="009C5DBA">
        <w:rPr>
          <w:rFonts w:ascii="Arial" w:hAnsi="Arial" w:cs="Arial"/>
        </w:rPr>
        <w:fldChar w:fldCharType="separate"/>
      </w:r>
      <w:r w:rsidRPr="009C5DBA">
        <w:rPr>
          <w:rFonts w:ascii="Arial" w:hAnsi="Arial" w:cs="Arial"/>
          <w:noProof/>
        </w:rPr>
        <w:t>(Cook, Myers, et al., 2017a; Willems et al., 2015)</w:t>
      </w:r>
      <w:r w:rsidRPr="009C5DBA">
        <w:rPr>
          <w:rFonts w:ascii="Arial" w:hAnsi="Arial" w:cs="Arial"/>
        </w:rPr>
        <w:fldChar w:fldCharType="end"/>
      </w:r>
      <w:r w:rsidRPr="009C5DBA">
        <w:rPr>
          <w:rFonts w:ascii="Arial" w:hAnsi="Arial" w:cs="Arial"/>
        </w:rPr>
        <w:t xml:space="preserve"> and during submaximal isometric contractions </w:t>
      </w:r>
      <w:r w:rsidRPr="009C5DBA">
        <w:rPr>
          <w:rFonts w:ascii="Arial" w:hAnsi="Arial" w:cs="Arial"/>
        </w:rPr>
        <w:fldChar w:fldCharType="begin"/>
      </w:r>
      <w:r w:rsidRPr="009C5DBA">
        <w:rPr>
          <w:rFonts w:ascii="Arial" w:hAnsi="Arial" w:cs="Arial"/>
        </w:rPr>
        <w:instrText xml:space="preserve"> ADDIN EN.CITE &lt;EndNote&gt;&lt;Cite&gt;&lt;Author&gt;Cook&lt;/Author&gt;&lt;Year&gt;2017&lt;/Year&gt;&lt;IDText&gt;Blackcurrant Alters Physiological Responses and Femoral Artery Diameter during Sustained Isometric Contraction&lt;/IDText&gt;&lt;DisplayText&gt;(Cook, Myers, Gault, &amp;amp; Willems, 2017)&lt;/DisplayText&gt;&lt;record&gt;&lt;dates&gt;&lt;pub-dates&gt;&lt;date&gt;Jun&lt;/date&gt;&lt;/pub-dates&gt;&lt;year&gt;2017&lt;/year&gt;&lt;/dates&gt;&lt;urls&gt;&lt;related-urls&gt;&lt;url&gt;&amp;lt;Go to ISI&amp;gt;://WOS:000404177100027&lt;/url&gt;&lt;/related-urls&gt;&lt;/urls&gt;&lt;isbn&gt;2072-6643&lt;/isbn&gt;&lt;titles&gt;&lt;title&gt;Blackcurrant Alters Physiological Responses and Femoral Artery Diameter during Sustained Isometric Contraction&lt;/title&gt;&lt;secondary-title&gt;Nutrients&lt;/secondary-title&gt;&lt;/titles&gt;&lt;number&gt;6&lt;/number&gt;&lt;contributors&gt;&lt;authors&gt;&lt;author&gt;Cook, M. D.&lt;/author&gt;&lt;author&gt;Myers, S. D.&lt;/author&gt;&lt;author&gt;Gault, M. L.&lt;/author&gt;&lt;author&gt;Willems, M. E. T.&lt;/author&gt;&lt;/authors&gt;&lt;/contributors&gt;&lt;custom7&gt;556&lt;/custom7&gt;&lt;added-date format="utc"&gt;1635350017&lt;/added-date&gt;&lt;ref-type name="Journal Article"&gt;17&lt;/ref-type&gt;&lt;rec-number&gt;125&lt;/rec-number&gt;&lt;last-updated-date format="utc"&gt;1638634369&lt;/last-updated-date&gt;&lt;accession-num&gt;WOS:000404177100027&lt;/accession-num&gt;&lt;electronic-resource-num&gt;10.3390/nu9060556&lt;/electronic-resource-num&gt;&lt;volume&gt;9&lt;/volume&gt;&lt;/record&gt;&lt;/Cite&gt;&lt;/EndNote&gt;</w:instrText>
      </w:r>
      <w:r w:rsidRPr="009C5DBA">
        <w:rPr>
          <w:rFonts w:ascii="Arial" w:hAnsi="Arial" w:cs="Arial"/>
        </w:rPr>
        <w:fldChar w:fldCharType="separate"/>
      </w:r>
      <w:r w:rsidRPr="009C5DBA">
        <w:rPr>
          <w:rFonts w:ascii="Arial" w:hAnsi="Arial" w:cs="Arial"/>
          <w:noProof/>
        </w:rPr>
        <w:t>(Cook, Myers, Gault, &amp; Willems, 2017)</w:t>
      </w:r>
      <w:r w:rsidRPr="009C5DBA">
        <w:rPr>
          <w:rFonts w:ascii="Arial" w:hAnsi="Arial" w:cs="Arial"/>
        </w:rPr>
        <w:fldChar w:fldCharType="end"/>
      </w:r>
      <w:r w:rsidRPr="009C5DBA">
        <w:rPr>
          <w:rFonts w:ascii="Arial" w:hAnsi="Arial" w:cs="Arial"/>
        </w:rPr>
        <w:t xml:space="preserve">, as well as increases in peripheral blood flow </w:t>
      </w:r>
      <w:r w:rsidRPr="009C5DBA">
        <w:rPr>
          <w:rFonts w:ascii="Arial" w:hAnsi="Arial" w:cs="Arial"/>
        </w:rPr>
        <w:fldChar w:fldCharType="begin"/>
      </w:r>
      <w:r w:rsidRPr="009C5DBA">
        <w:rPr>
          <w:rFonts w:ascii="Arial" w:hAnsi="Arial" w:cs="Arial"/>
        </w:rPr>
        <w:instrText xml:space="preserve"> ADDIN EN.CITE &lt;EndNote&gt;&lt;Cite&gt;&lt;Author&gt;Matsumoto&lt;/Author&gt;&lt;Year&gt;2005&lt;/Year&gt;&lt;IDText&gt;Effects of blackcurrant anthocyanin intake on peripheral muscle circulation during typing work in humans&lt;/IDText&gt;&lt;DisplayText&gt;(Matsumoto et al., 2005)&lt;/DisplayText&gt;&lt;record&gt;&lt;dates&gt;&lt;pub-dates&gt;&lt;date&gt;May&lt;/date&gt;&lt;/pub-dates&gt;&lt;year&gt;2005&lt;/year&gt;&lt;/dates&gt;&lt;urls&gt;&lt;related-urls&gt;&lt;url&gt;&amp;lt;Go to ISI&amp;gt;://WOS:000229116400005&lt;/url&gt;&lt;/related-urls&gt;&lt;/urls&gt;&lt;isbn&gt;1439-6319&lt;/isbn&gt;&lt;titles&gt;&lt;title&gt;Effects of blackcurrant anthocyanin intake on peripheral muscle circulation during typing work in humans&lt;/title&gt;&lt;secondary-title&gt;European Journal of Applied Physiology&lt;/secondary-title&gt;&lt;/titles&gt;&lt;pages&gt;36-45&lt;/pages&gt;&lt;number&gt;1-2&lt;/number&gt;&lt;contributors&gt;&lt;authors&gt;&lt;author&gt;Matsumoto, H.&lt;/author&gt;&lt;author&gt;Takenami, E.&lt;/author&gt;&lt;author&gt;Iwasaki-Kurashige, K.&lt;/author&gt;&lt;author&gt;Osada, T.&lt;/author&gt;&lt;author&gt;Katsumura, T.&lt;/author&gt;&lt;author&gt;Hamaoka, T.&lt;/author&gt;&lt;/authors&gt;&lt;/contributors&gt;&lt;added-date format="utc"&gt;1638793470&lt;/added-date&gt;&lt;ref-type name="Journal Article"&gt;17&lt;/ref-type&gt;&lt;rec-number&gt;135&lt;/rec-number&gt;&lt;last-updated-date format="utc"&gt;1638794649&lt;/last-updated-date&gt;&lt;accession-num&gt;WOS:000229116400005&lt;/accession-num&gt;&lt;electronic-resource-num&gt;10.1007/s00421-004-1279-y&lt;/electronic-resource-num&gt;&lt;volume&gt;94&lt;/volume&gt;&lt;/record&gt;&lt;/Cite&gt;&lt;/EndNote&gt;</w:instrText>
      </w:r>
      <w:r w:rsidRPr="009C5DBA">
        <w:rPr>
          <w:rFonts w:ascii="Arial" w:hAnsi="Arial" w:cs="Arial"/>
        </w:rPr>
        <w:fldChar w:fldCharType="separate"/>
      </w:r>
      <w:r w:rsidRPr="009C5DBA">
        <w:rPr>
          <w:rFonts w:ascii="Arial" w:hAnsi="Arial" w:cs="Arial"/>
          <w:noProof/>
        </w:rPr>
        <w:t>(Matsumoto et al., 2005)</w:t>
      </w:r>
      <w:r w:rsidRPr="009C5DBA">
        <w:rPr>
          <w:rFonts w:ascii="Arial" w:hAnsi="Arial" w:cs="Arial"/>
        </w:rPr>
        <w:fldChar w:fldCharType="end"/>
      </w:r>
      <w:r w:rsidRPr="009C5DBA">
        <w:rPr>
          <w:rFonts w:ascii="Arial" w:hAnsi="Arial" w:cs="Arial"/>
        </w:rPr>
        <w:t xml:space="preserve">. However, these findings are not consistent </w:t>
      </w:r>
      <w:r w:rsidRPr="009C5DBA">
        <w:rPr>
          <w:rFonts w:ascii="Arial" w:hAnsi="Arial" w:cs="Arial"/>
        </w:rPr>
        <w:fldChar w:fldCharType="begin"/>
      </w:r>
      <w:r w:rsidRPr="009C5DBA">
        <w:rPr>
          <w:rFonts w:ascii="Arial" w:hAnsi="Arial" w:cs="Arial"/>
        </w:rPr>
        <w:instrText xml:space="preserve"> ADDIN EN.CITE &lt;EndNote&gt;&lt;Cite&gt;&lt;Author&gt;Willems&lt;/Author&gt;&lt;Year&gt;2015&lt;/Year&gt;&lt;IDText&gt;Beneficial Physiological Effects With Blackcurrant Intake in Endurance Athletes&lt;/IDText&gt;&lt;DisplayText&gt;(Willems et al., 2015)&lt;/DisplayText&gt;&lt;record&gt;&lt;dates&gt;&lt;pub-dates&gt;&lt;date&gt;Aug&lt;/date&gt;&lt;/pub-dates&gt;&lt;year&gt;2015&lt;/year&gt;&lt;/dates&gt;&lt;urls&gt;&lt;related-urls&gt;&lt;url&gt;&amp;lt;Go to ISI&amp;gt;://WOS:000361934100007&lt;/url&gt;&lt;/related-urls&gt;&lt;/urls&gt;&lt;isbn&gt;1526-484X&lt;/isbn&gt;&lt;titles&gt;&lt;title&gt;Beneficial Physiological Effects With Blackcurrant Intake in Endurance Athletes&lt;/title&gt;&lt;secondary-title&gt;International Journal of Sport Nutrition and Exercise Metabolism&lt;/secondary-title&gt;&lt;/titles&gt;&lt;pages&gt;367-374&lt;/pages&gt;&lt;number&gt;4&lt;/number&gt;&lt;contributors&gt;&lt;authors&gt;&lt;author&gt;Willems, M. E. T.&lt;/author&gt;&lt;author&gt;Myers, S. D.&lt;/author&gt;&lt;author&gt;Gault, M. L.&lt;/author&gt;&lt;author&gt;Cook, M. D.&lt;/author&gt;&lt;/authors&gt;&lt;/contributors&gt;&lt;added-date format="utc"&gt;1638794261&lt;/added-date&gt;&lt;ref-type name="Journal Article"&gt;17&lt;/ref-type&gt;&lt;rec-number&gt;147&lt;/rec-number&gt;&lt;last-updated-date format="utc"&gt;1638794649&lt;/last-updated-date&gt;&lt;accession-num&gt;WOS:000361934100007&lt;/accession-num&gt;&lt;electronic-resource-num&gt;10.1123/ijsnem.2014-0233&lt;/electronic-resource-num&gt;&lt;volume&gt;25&lt;/volume&gt;&lt;/record&gt;&lt;/Cite&gt;&lt;/EndNote&gt;</w:instrText>
      </w:r>
      <w:r w:rsidRPr="009C5DBA">
        <w:rPr>
          <w:rFonts w:ascii="Arial" w:hAnsi="Arial" w:cs="Arial"/>
        </w:rPr>
        <w:fldChar w:fldCharType="separate"/>
      </w:r>
      <w:r w:rsidRPr="009C5DBA">
        <w:rPr>
          <w:rFonts w:ascii="Arial" w:hAnsi="Arial" w:cs="Arial"/>
          <w:noProof/>
        </w:rPr>
        <w:t>(Willems et al., 2015)</w:t>
      </w:r>
      <w:r w:rsidRPr="009C5DBA">
        <w:rPr>
          <w:rFonts w:ascii="Arial" w:hAnsi="Arial" w:cs="Arial"/>
        </w:rPr>
        <w:fldChar w:fldCharType="end"/>
      </w:r>
      <w:r w:rsidRPr="009C5DBA">
        <w:rPr>
          <w:rFonts w:ascii="Arial" w:hAnsi="Arial" w:cs="Arial"/>
        </w:rPr>
        <w:t xml:space="preserve">. Cardiac output and peripheral blood flow were not measured in our study, and it is possible that they contributed to changes in performance; however, we observed similar heart rates between conditions (178 </w:t>
      </w:r>
      <w:r w:rsidRPr="009C5DBA">
        <w:rPr>
          <w:rFonts w:ascii="Arial" w:hAnsi="Arial" w:cs="Arial"/>
          <w:i/>
          <w:iCs/>
        </w:rPr>
        <w:t>cf.</w:t>
      </w:r>
      <w:r w:rsidRPr="009C5DBA">
        <w:rPr>
          <w:rFonts w:ascii="Arial" w:hAnsi="Arial" w:cs="Arial"/>
        </w:rPr>
        <w:t xml:space="preserve"> 179 b</w:t>
      </w:r>
      <w:r w:rsidRPr="009C5DBA">
        <w:rPr>
          <w:rFonts w:ascii="Arial" w:hAnsi="Arial" w:cs="Arial"/>
        </w:rPr>
        <w:sym w:font="Symbol" w:char="F0D7"/>
      </w:r>
      <w:r w:rsidRPr="009C5DBA">
        <w:rPr>
          <w:rFonts w:ascii="Arial" w:hAnsi="Arial" w:cs="Arial"/>
        </w:rPr>
        <w:t>min</w:t>
      </w:r>
      <w:r w:rsidRPr="009C5DBA">
        <w:rPr>
          <w:rFonts w:ascii="Arial" w:hAnsi="Arial" w:cs="Arial"/>
          <w:vertAlign w:val="superscript"/>
        </w:rPr>
        <w:t>-1</w:t>
      </w:r>
      <w:r w:rsidRPr="009C5DBA">
        <w:rPr>
          <w:rFonts w:ascii="Arial" w:hAnsi="Arial" w:cs="Arial"/>
        </w:rPr>
        <w:t xml:space="preserve">) in the TT and during exercise </w:t>
      </w:r>
      <w:r w:rsidR="00D314B1" w:rsidRPr="009C5DBA">
        <w:rPr>
          <w:rFonts w:ascii="Arial" w:hAnsi="Arial" w:cs="Arial"/>
        </w:rPr>
        <w:t xml:space="preserve">at the lactate threshold </w:t>
      </w:r>
      <w:r w:rsidRPr="009C5DBA">
        <w:rPr>
          <w:rFonts w:ascii="Arial" w:hAnsi="Arial" w:cs="Arial"/>
        </w:rPr>
        <w:t xml:space="preserve">(152 </w:t>
      </w:r>
      <w:r w:rsidRPr="009C5DBA">
        <w:rPr>
          <w:rFonts w:ascii="Arial" w:hAnsi="Arial" w:cs="Arial"/>
          <w:i/>
          <w:iCs/>
        </w:rPr>
        <w:t>cf.</w:t>
      </w:r>
      <w:r w:rsidRPr="009C5DBA">
        <w:rPr>
          <w:rFonts w:ascii="Arial" w:hAnsi="Arial" w:cs="Arial"/>
        </w:rPr>
        <w:t xml:space="preserve"> 156 b</w:t>
      </w:r>
      <w:r w:rsidRPr="009C5DBA">
        <w:rPr>
          <w:rFonts w:ascii="Arial" w:hAnsi="Arial" w:cs="Arial"/>
        </w:rPr>
        <w:sym w:font="Symbol" w:char="F0D7"/>
      </w:r>
      <w:r w:rsidRPr="009C5DBA">
        <w:rPr>
          <w:rFonts w:ascii="Arial" w:hAnsi="Arial" w:cs="Arial"/>
        </w:rPr>
        <w:t>min</w:t>
      </w:r>
      <w:r w:rsidRPr="009C5DBA">
        <w:rPr>
          <w:rFonts w:ascii="Arial" w:hAnsi="Arial" w:cs="Arial"/>
          <w:vertAlign w:val="superscript"/>
        </w:rPr>
        <w:t>-1</w:t>
      </w:r>
      <w:r w:rsidRPr="009C5DBA">
        <w:rPr>
          <w:rFonts w:ascii="Arial" w:hAnsi="Arial" w:cs="Arial"/>
        </w:rPr>
        <w:t xml:space="preserve">), and so this aspect of cardiovascular function is unlikely to be affected by acute NZBC supplementation. The extent to which cardiovascular changes occur appear to be dose-dependent </w:t>
      </w:r>
      <w:r w:rsidRPr="009C5DBA">
        <w:rPr>
          <w:rFonts w:ascii="Arial" w:hAnsi="Arial" w:cs="Arial"/>
        </w:rPr>
        <w:fldChar w:fldCharType="begin"/>
      </w:r>
      <w:r w:rsidRPr="009C5DBA">
        <w:rPr>
          <w:rFonts w:ascii="Arial" w:hAnsi="Arial" w:cs="Arial"/>
        </w:rPr>
        <w:instrText xml:space="preserve"> ADDIN EN.CITE &lt;EndNote&gt;&lt;Cite&gt;&lt;Author&gt;Cook&lt;/Author&gt;&lt;Year&gt;2017&lt;/Year&gt;&lt;IDText&gt;Dose effects of New Zealand blackcurrant on substrate oxidation and physiological responses during prolonged cycling&lt;/IDText&gt;&lt;DisplayText&gt;(Cook, Myers, et al., 2017b)&lt;/DisplayText&gt;&lt;record&gt;&lt;dates&gt;&lt;pub-dates&gt;&lt;date&gt;Jun&lt;/date&gt;&lt;/pub-dates&gt;&lt;year&gt;2017&lt;/year&gt;&lt;/dates&gt;&lt;urls&gt;&lt;related-urls&gt;&lt;url&gt;&amp;lt;Go to ISI&amp;gt;://WOS:000401025200014&lt;/url&gt;&lt;/related-urls&gt;&lt;/urls&gt;&lt;isbn&gt;1439-6319&lt;/isbn&gt;&lt;titles&gt;&lt;title&gt;Dose effects of New Zealand blackcurrant on substrate oxidation and physiological responses during prolonged cycling&lt;/title&gt;&lt;secondary-title&gt;European Journal of Applied Physiology&lt;/secondary-title&gt;&lt;/titles&gt;&lt;pages&gt;1207-1216&lt;/pages&gt;&lt;number&gt;6&lt;/number&gt;&lt;contributors&gt;&lt;authors&gt;&lt;author&gt;Cook, M. D.&lt;/author&gt;&lt;author&gt;Myers, S. D.&lt;/author&gt;&lt;author&gt;Gault, M. L.&lt;/author&gt;&lt;author&gt;Edwards, V. C.&lt;/author&gt;&lt;author&gt;Willems, M. E. T.&lt;/author&gt;&lt;/authors&gt;&lt;/contributors&gt;&lt;added-date format="utc"&gt;1635349967&lt;/added-date&gt;&lt;ref-type name="Journal Article"&gt;17&lt;/ref-type&gt;&lt;rec-number&gt;124&lt;/rec-number&gt;&lt;last-updated-date format="utc"&gt;1638634369&lt;/last-updated-date&gt;&lt;accession-num&gt;WOS:000401025200014&lt;/accession-num&gt;&lt;electronic-resource-num&gt;10.1007/s00421-017-3607-z&lt;/electronic-resource-num&gt;&lt;volume&gt;117&lt;/volume&gt;&lt;/record&gt;&lt;/Cite&gt;&lt;/EndNote&gt;</w:instrText>
      </w:r>
      <w:r w:rsidRPr="009C5DBA">
        <w:rPr>
          <w:rFonts w:ascii="Arial" w:hAnsi="Arial" w:cs="Arial"/>
        </w:rPr>
        <w:fldChar w:fldCharType="separate"/>
      </w:r>
      <w:r w:rsidRPr="009C5DBA">
        <w:rPr>
          <w:rFonts w:ascii="Arial" w:hAnsi="Arial" w:cs="Arial"/>
          <w:noProof/>
        </w:rPr>
        <w:t>(Cook, Myers, et al., 2017b)</w:t>
      </w:r>
      <w:r w:rsidRPr="009C5DBA">
        <w:rPr>
          <w:rFonts w:ascii="Arial" w:hAnsi="Arial" w:cs="Arial"/>
        </w:rPr>
        <w:fldChar w:fldCharType="end"/>
      </w:r>
      <w:r w:rsidRPr="009C5DBA">
        <w:rPr>
          <w:rFonts w:ascii="Arial" w:hAnsi="Arial" w:cs="Arial"/>
        </w:rPr>
        <w:t xml:space="preserve">. Future studies should therefore examine the effect of a </w:t>
      </w:r>
      <w:r w:rsidR="00747094" w:rsidRPr="009C5DBA">
        <w:rPr>
          <w:rFonts w:ascii="Arial" w:hAnsi="Arial" w:cs="Arial"/>
        </w:rPr>
        <w:t>similar</w:t>
      </w:r>
      <w:r w:rsidRPr="009C5DBA">
        <w:rPr>
          <w:rFonts w:ascii="Arial" w:hAnsi="Arial" w:cs="Arial"/>
        </w:rPr>
        <w:t xml:space="preserve"> acute dose of NZBC</w:t>
      </w:r>
      <w:r w:rsidR="00CC6754" w:rsidRPr="009C5DBA">
        <w:rPr>
          <w:rFonts w:ascii="Arial" w:hAnsi="Arial" w:cs="Arial"/>
        </w:rPr>
        <w:t xml:space="preserve"> extract</w:t>
      </w:r>
      <w:r w:rsidRPr="009C5DBA">
        <w:rPr>
          <w:rFonts w:ascii="Arial" w:hAnsi="Arial" w:cs="Arial"/>
        </w:rPr>
        <w:t xml:space="preserve"> (315 mg anthocyanins) on cardiovascular function. </w:t>
      </w:r>
    </w:p>
    <w:p w14:paraId="687C3372" w14:textId="77777777" w:rsidR="001A1FE8" w:rsidRPr="009C5DBA" w:rsidRDefault="001A1FE8" w:rsidP="001A1FE8">
      <w:pPr>
        <w:spacing w:line="480" w:lineRule="auto"/>
        <w:rPr>
          <w:rFonts w:ascii="Arial" w:hAnsi="Arial" w:cs="Arial"/>
        </w:rPr>
      </w:pPr>
    </w:p>
    <w:p w14:paraId="7FCE866F" w14:textId="4446B3D2" w:rsidR="001A1FE8" w:rsidRPr="009C5DBA" w:rsidRDefault="001A1FE8" w:rsidP="001A1FE8">
      <w:pPr>
        <w:spacing w:line="480" w:lineRule="auto"/>
        <w:rPr>
          <w:rFonts w:ascii="Arial" w:hAnsi="Arial" w:cs="Arial"/>
        </w:rPr>
      </w:pPr>
      <w:r w:rsidRPr="009C5DBA">
        <w:rPr>
          <w:rFonts w:ascii="Arial" w:hAnsi="Arial" w:cs="Arial"/>
        </w:rPr>
        <w:t xml:space="preserve">Improved muscle oxygenation was recently reported during isometric </w:t>
      </w:r>
      <w:r w:rsidRPr="009C5DBA">
        <w:rPr>
          <w:rFonts w:ascii="Arial" w:hAnsi="Arial" w:cs="Arial"/>
        </w:rPr>
        <w:fldChar w:fldCharType="begin"/>
      </w:r>
      <w:r w:rsidRPr="009C5DBA">
        <w:rPr>
          <w:rFonts w:ascii="Arial" w:hAnsi="Arial" w:cs="Arial"/>
        </w:rPr>
        <w:instrText xml:space="preserve"> ADDIN EN.CITE &lt;EndNote&gt;&lt;Cite&gt;&lt;Author&gt;Fryer&lt;/Author&gt;&lt;Year&gt;2020&lt;/Year&gt;&lt;IDText&gt;New Zealand Blackcurrant Extract Enhances Muscle Oxygenation During Forearm Exercise in Intermediate-Level Rock Climbers&lt;/IDText&gt;&lt;DisplayText&gt;(Fryer et al., 2020)&lt;/DisplayText&gt;&lt;record&gt;&lt;dates&gt;&lt;pub-dates&gt;&lt;date&gt;Jul&lt;/date&gt;&lt;/pub-dates&gt;&lt;year&gt;2020&lt;/year&gt;&lt;/dates&gt;&lt;urls&gt;&lt;related-urls&gt;&lt;url&gt;&amp;lt;Go to ISI&amp;gt;://WOS:000540322900003&lt;/url&gt;&lt;/related-urls&gt;&lt;/urls&gt;&lt;isbn&gt;1526-484X&lt;/isbn&gt;&lt;titles&gt;&lt;title&gt;New Zealand Blackcurrant Extract Enhances Muscle Oxygenation During Forearm Exercise in Intermediate-Level Rock Climbers&lt;/title&gt;&lt;secondary-title&gt;International Journal of Sport Nutrition and Exercise Metabolism&lt;/secondary-title&gt;&lt;/titles&gt;&lt;pages&gt;258-263&lt;/pages&gt;&lt;number&gt;4&lt;/number&gt;&lt;contributors&gt;&lt;authors&gt;&lt;author&gt;Fryer, S.&lt;/author&gt;&lt;author&gt;Paterson, C.&lt;/author&gt;&lt;author&gt;Perkins, I. C.&lt;/author&gt;&lt;author&gt;Gloster, C.&lt;/author&gt;&lt;author&gt;Willems, M. E. T.&lt;/author&gt;&lt;author&gt;Potter, J. A.&lt;/author&gt;&lt;/authors&gt;&lt;/contributors&gt;&lt;added-date format="utc"&gt;1635350174&lt;/added-date&gt;&lt;ref-type name="Journal Article"&gt;17&lt;/ref-type&gt;&lt;rec-number&gt;129&lt;/rec-number&gt;&lt;last-updated-date format="utc"&gt;1638634369&lt;/last-updated-date&gt;&lt;accession-num&gt;WOS:000540322900003&lt;/accession-num&gt;&lt;electronic-resource-num&gt;10.1123/ijsnem.2019-0365&lt;/electronic-resource-num&gt;&lt;volume&gt;30&lt;/volume&gt;&lt;/record&gt;&lt;/Cite&gt;&lt;/EndNote&gt;</w:instrText>
      </w:r>
      <w:r w:rsidRPr="009C5DBA">
        <w:rPr>
          <w:rFonts w:ascii="Arial" w:hAnsi="Arial" w:cs="Arial"/>
        </w:rPr>
        <w:fldChar w:fldCharType="separate"/>
      </w:r>
      <w:r w:rsidRPr="009C5DBA">
        <w:rPr>
          <w:rFonts w:ascii="Arial" w:hAnsi="Arial" w:cs="Arial"/>
          <w:noProof/>
        </w:rPr>
        <w:t>(Fryer et al., 2020)</w:t>
      </w:r>
      <w:r w:rsidRPr="009C5DBA">
        <w:rPr>
          <w:rFonts w:ascii="Arial" w:hAnsi="Arial" w:cs="Arial"/>
        </w:rPr>
        <w:fldChar w:fldCharType="end"/>
      </w:r>
      <w:r w:rsidRPr="009C5DBA">
        <w:rPr>
          <w:rFonts w:ascii="Arial" w:hAnsi="Arial" w:cs="Arial"/>
        </w:rPr>
        <w:t xml:space="preserve"> and submaximal intermittent exercise </w:t>
      </w:r>
      <w:r w:rsidRPr="009C5DBA">
        <w:rPr>
          <w:rFonts w:ascii="Arial" w:hAnsi="Arial" w:cs="Arial"/>
        </w:rPr>
        <w:fldChar w:fldCharType="begin"/>
      </w:r>
      <w:r w:rsidRPr="009C5DBA">
        <w:rPr>
          <w:rFonts w:ascii="Arial" w:hAnsi="Arial" w:cs="Arial"/>
        </w:rPr>
        <w:instrText xml:space="preserve"> ADDIN EN.CITE &lt;EndNote&gt;&lt;Cite&gt;&lt;Author&gt;Cook&lt;/Author&gt;&lt;Year&gt;2017&lt;/Year&gt;&lt;IDText&gt;Dose effects of New Zealand blackcurrant on substrate oxidation and physiological responses during prolonged cycling&lt;/IDText&gt;&lt;DisplayText&gt;(Cook, Myers, et al., 2017b)&lt;/DisplayText&gt;&lt;record&gt;&lt;dates&gt;&lt;pub-dates&gt;&lt;date&gt;Jun&lt;/date&gt;&lt;/pub-dates&gt;&lt;year&gt;2017&lt;/year&gt;&lt;/dates&gt;&lt;urls&gt;&lt;related-urls&gt;&lt;url&gt;&amp;lt;Go to ISI&amp;gt;://WOS:000401025200014&lt;/url&gt;&lt;/related-urls&gt;&lt;/urls&gt;&lt;isbn&gt;1439-6319&lt;/isbn&gt;&lt;titles&gt;&lt;title&gt;Dose effects of New Zealand blackcurrant on substrate oxidation and physiological responses during prolonged cycling&lt;/title&gt;&lt;secondary-title&gt;European Journal of Applied Physiology&lt;/secondary-title&gt;&lt;/titles&gt;&lt;pages&gt;1207-1216&lt;/pages&gt;&lt;number&gt;6&lt;/number&gt;&lt;contributors&gt;&lt;authors&gt;&lt;author&gt;Cook, M. D.&lt;/author&gt;&lt;author&gt;Myers, S. D.&lt;/author&gt;&lt;author&gt;Gault, M. L.&lt;/author&gt;&lt;author&gt;Edwards, V. C.&lt;/author&gt;&lt;author&gt;Willems, M. E. T.&lt;/author&gt;&lt;/authors&gt;&lt;/contributors&gt;&lt;added-date format="utc"&gt;1635349967&lt;/added-date&gt;&lt;ref-type name="Journal Article"&gt;17&lt;/ref-type&gt;&lt;rec-number&gt;124&lt;/rec-number&gt;&lt;last-updated-date format="utc"&gt;1638634369&lt;/last-updated-date&gt;&lt;accession-num&gt;WOS:000401025200014&lt;/accession-num&gt;&lt;electronic-resource-num&gt;10.1007/s00421-017-3607-z&lt;/electronic-resource-num&gt;&lt;volume&gt;117&lt;/volume&gt;&lt;/record&gt;&lt;/Cite&gt;&lt;/EndNote&gt;</w:instrText>
      </w:r>
      <w:r w:rsidRPr="009C5DBA">
        <w:rPr>
          <w:rFonts w:ascii="Arial" w:hAnsi="Arial" w:cs="Arial"/>
        </w:rPr>
        <w:fldChar w:fldCharType="separate"/>
      </w:r>
      <w:r w:rsidRPr="009C5DBA">
        <w:rPr>
          <w:rFonts w:ascii="Arial" w:hAnsi="Arial" w:cs="Arial"/>
          <w:noProof/>
        </w:rPr>
        <w:t>(Cook, Myers, et al., 2017b)</w:t>
      </w:r>
      <w:r w:rsidRPr="009C5DBA">
        <w:rPr>
          <w:rFonts w:ascii="Arial" w:hAnsi="Arial" w:cs="Arial"/>
        </w:rPr>
        <w:fldChar w:fldCharType="end"/>
      </w:r>
      <w:r w:rsidRPr="009C5DBA">
        <w:rPr>
          <w:rFonts w:ascii="Arial" w:hAnsi="Arial" w:cs="Arial"/>
        </w:rPr>
        <w:t xml:space="preserve"> after a 7-day intake of NZBC</w:t>
      </w:r>
      <w:r w:rsidR="00CC6754" w:rsidRPr="009C5DBA">
        <w:rPr>
          <w:rFonts w:ascii="Arial" w:hAnsi="Arial" w:cs="Arial"/>
        </w:rPr>
        <w:t xml:space="preserve"> extract</w:t>
      </w:r>
      <w:r w:rsidRPr="009C5DBA">
        <w:rPr>
          <w:rFonts w:ascii="Arial" w:hAnsi="Arial" w:cs="Arial"/>
        </w:rPr>
        <w:t xml:space="preserve"> (210 mg anthocyanins). Increased oxygen delivery could increase the contribution of aerobic metabolism and subsequently result in reduced production of blood lactate and associated metabolites </w:t>
      </w:r>
      <w:r w:rsidRPr="009C5DBA">
        <w:rPr>
          <w:rFonts w:ascii="Arial" w:hAnsi="Arial" w:cs="Arial"/>
        </w:rPr>
        <w:fldChar w:fldCharType="begin"/>
      </w:r>
      <w:r w:rsidRPr="009C5DBA">
        <w:rPr>
          <w:rFonts w:ascii="Arial" w:hAnsi="Arial" w:cs="Arial"/>
        </w:rPr>
        <w:instrText xml:space="preserve"> ADDIN EN.CITE &lt;EndNote&gt;&lt;Cite&gt;&lt;Author&gt;Bassett&lt;/Author&gt;&lt;Year&gt;2000&lt;/Year&gt;&lt;IDText&gt;Limiting factors for maximum oxygen uptake and determinants of endurance performance&lt;/IDText&gt;&lt;DisplayText&gt;(Bassett &amp;amp; Howley, 2000)&lt;/DisplayText&gt;&lt;record&gt;&lt;dates&gt;&lt;pub-dates&gt;&lt;date&gt;Jan&lt;/date&gt;&lt;/pub-dates&gt;&lt;year&gt;2000&lt;/year&gt;&lt;/dates&gt;&lt;keywords&gt;&lt;keyword&gt;Anaerobic Threshold&lt;/keyword&gt;&lt;keyword&gt;Cardiac Output&lt;/keyword&gt;&lt;keyword&gt;Heart&lt;/keyword&gt;&lt;keyword&gt;Humans&lt;/keyword&gt;&lt;keyword&gt;Lactic Acid&lt;/keyword&gt;&lt;keyword&gt;Lipid Metabolism&lt;/keyword&gt;&lt;keyword&gt;Lung&lt;/keyword&gt;&lt;keyword&gt;Mitochondria, Muscle&lt;/keyword&gt;&lt;keyword&gt;Muscle, Skeletal&lt;/keyword&gt;&lt;keyword&gt;Oxidation-Reduction&lt;/keyword&gt;&lt;keyword&gt;Oxygen&lt;/keyword&gt;&lt;keyword&gt;Oxygen Consumption&lt;/keyword&gt;&lt;keyword&gt;Physical Endurance&lt;/keyword&gt;&lt;keyword&gt;Running&lt;/keyword&gt;&lt;/keywords&gt;&lt;urls&gt;&lt;related-urls&gt;&lt;url&gt;https://www.ncbi.nlm.nih.gov/pubmed/10647532&lt;/url&gt;&lt;/related-urls&gt;&lt;/urls&gt;&lt;isbn&gt;0195-9131&lt;/isbn&gt;&lt;titles&gt;&lt;title&gt;Limiting factors for maximum oxygen uptake and determinants of endurance performance&lt;/title&gt;&lt;secondary-title&gt;Med Sci Sports Exerc&lt;/secondary-title&gt;&lt;/titles&gt;&lt;pages&gt;70-84&lt;/pages&gt;&lt;number&gt;1&lt;/number&gt;&lt;contributors&gt;&lt;authors&gt;&lt;author&gt;Bassett, D. R.&lt;/author&gt;&lt;author&gt;Howley, E. T.&lt;/author&gt;&lt;/authors&gt;&lt;/contributors&gt;&lt;language&gt;eng&lt;/language&gt;&lt;added-date format="utc"&gt;1675259172&lt;/added-date&gt;&lt;ref-type name="Journal Article"&gt;17&lt;/ref-type&gt;&lt;auth-address&gt;Department of Exercise Science and Sport Management, University of Tennessee, Knoxville 37996, USA. DBassett@utk.edu&lt;/auth-address&gt;&lt;rec-number&gt;156&lt;/rec-number&gt;&lt;last-updated-date format="utc"&gt;1675259172&lt;/last-updated-date&gt;&lt;accession-num&gt;10647532&lt;/accession-num&gt;&lt;electronic-resource-num&gt;10.1097/00005768-200001000-00012&lt;/electronic-resource-num&gt;&lt;volume&gt;32&lt;/volume&gt;&lt;/record&gt;&lt;/Cite&gt;&lt;/EndNote&gt;</w:instrText>
      </w:r>
      <w:r w:rsidRPr="009C5DBA">
        <w:rPr>
          <w:rFonts w:ascii="Arial" w:hAnsi="Arial" w:cs="Arial"/>
        </w:rPr>
        <w:fldChar w:fldCharType="separate"/>
      </w:r>
      <w:r w:rsidRPr="009C5DBA">
        <w:rPr>
          <w:rFonts w:ascii="Arial" w:hAnsi="Arial" w:cs="Arial"/>
          <w:noProof/>
        </w:rPr>
        <w:t>(Bassett &amp; Howley, 2000)</w:t>
      </w:r>
      <w:r w:rsidRPr="009C5DBA">
        <w:rPr>
          <w:rFonts w:ascii="Arial" w:hAnsi="Arial" w:cs="Arial"/>
        </w:rPr>
        <w:fldChar w:fldCharType="end"/>
      </w:r>
      <w:r w:rsidRPr="009C5DBA">
        <w:rPr>
          <w:rFonts w:ascii="Arial" w:hAnsi="Arial" w:cs="Arial"/>
        </w:rPr>
        <w:t xml:space="preserve">.  However, other studies have failed to show that NZBC influences the oxygen cost of exercise (138.6 mg daily anthocyanins for 7 days; </w:t>
      </w:r>
      <w:r w:rsidRPr="009C5DBA">
        <w:rPr>
          <w:rFonts w:ascii="Arial" w:hAnsi="Arial" w:cs="Arial"/>
        </w:rPr>
        <w:fldChar w:fldCharType="begin"/>
      </w:r>
      <w:r w:rsidRPr="009C5DBA">
        <w:rPr>
          <w:rFonts w:ascii="Arial" w:hAnsi="Arial" w:cs="Arial"/>
        </w:rPr>
        <w:instrText xml:space="preserve"> ADDIN EN.CITE &lt;EndNote&gt;&lt;Cite&gt;&lt;Author&gt;Willems&lt;/Author&gt;&lt;Year&gt;2015&lt;/Year&gt;&lt;IDText&gt;Beneficial Physiological Effects With Blackcurrant Intake in Endurance Athletes&lt;/IDText&gt;&lt;DisplayText&gt;(Willems et al., 2015)&lt;/DisplayText&gt;&lt;record&gt;&lt;dates&gt;&lt;pub-dates&gt;&lt;date&gt;Aug&lt;/date&gt;&lt;/pub-dates&gt;&lt;year&gt;2015&lt;/year&gt;&lt;/dates&gt;&lt;urls&gt;&lt;related-urls&gt;&lt;url&gt;&amp;lt;Go to ISI&amp;gt;://WOS:000361934100007&lt;/url&gt;&lt;/related-urls&gt;&lt;/urls&gt;&lt;isbn&gt;1526-484X&lt;/isbn&gt;&lt;titles&gt;&lt;title&gt;Beneficial Physiological Effects With Blackcurrant Intake in Endurance Athletes&lt;/title&gt;&lt;secondary-title&gt;International Journal of Sport Nutrition and Exercise Metabolism&lt;/secondary-title&gt;&lt;/titles&gt;&lt;pages&gt;367-374&lt;/pages&gt;&lt;number&gt;4&lt;/number&gt;&lt;contributors&gt;&lt;authors&gt;&lt;author&gt;Willems, M. E. T.&lt;/author&gt;&lt;author&gt;Myers, S. D.&lt;/author&gt;&lt;author&gt;Gault, M. L.&lt;/author&gt;&lt;author&gt;Cook, M. D.&lt;/author&gt;&lt;/authors&gt;&lt;/contributors&gt;&lt;added-date format="utc"&gt;1675269648&lt;/added-date&gt;&lt;ref-type name="Journal Article"&gt;17&lt;/ref-type&gt;&lt;rec-number&gt;3407&lt;/rec-number&gt;&lt;last-updated-date format="utc"&gt;1675269648&lt;/last-updated-date&gt;&lt;accession-num&gt;WOS:000361934100007&lt;/accession-num&gt;&lt;electronic-resource-num&gt;10.1123/ijsnem.2014-0233&lt;/electronic-resource-num&gt;&lt;volume&gt;25&lt;/volume&gt;&lt;/record&gt;&lt;/Cite&gt;&lt;/EndNote&gt;</w:instrText>
      </w:r>
      <w:r w:rsidRPr="009C5DBA">
        <w:rPr>
          <w:rFonts w:ascii="Arial" w:hAnsi="Arial" w:cs="Arial"/>
        </w:rPr>
        <w:fldChar w:fldCharType="separate"/>
      </w:r>
      <w:r w:rsidRPr="009C5DBA">
        <w:rPr>
          <w:rFonts w:ascii="Arial" w:hAnsi="Arial" w:cs="Arial"/>
          <w:noProof/>
        </w:rPr>
        <w:t>(Willems et al., 2015)</w:t>
      </w:r>
      <w:r w:rsidRPr="009C5DBA">
        <w:rPr>
          <w:rFonts w:ascii="Arial" w:hAnsi="Arial" w:cs="Arial"/>
        </w:rPr>
        <w:fldChar w:fldCharType="end"/>
      </w:r>
      <w:r w:rsidRPr="009C5DBA">
        <w:rPr>
          <w:rFonts w:ascii="Arial" w:hAnsi="Arial" w:cs="Arial"/>
        </w:rPr>
        <w:t xml:space="preserve">, which </w:t>
      </w:r>
      <w:r w:rsidRPr="009C5DBA">
        <w:rPr>
          <w:rFonts w:ascii="Arial" w:hAnsi="Arial" w:cs="Arial"/>
        </w:rPr>
        <w:lastRenderedPageBreak/>
        <w:t xml:space="preserve">agrees with our data during </w:t>
      </w:r>
      <w:r w:rsidR="004B1063" w:rsidRPr="009C5DBA">
        <w:rPr>
          <w:rFonts w:ascii="Arial" w:hAnsi="Arial" w:cs="Arial"/>
        </w:rPr>
        <w:t>exercise at the lactate threshold</w:t>
      </w:r>
      <w:r w:rsidRPr="009C5DBA">
        <w:rPr>
          <w:rFonts w:ascii="Arial" w:hAnsi="Arial" w:cs="Arial"/>
        </w:rPr>
        <w:t xml:space="preserve"> and</w:t>
      </w:r>
      <w:r w:rsidR="004B1063" w:rsidRPr="009C5DBA">
        <w:rPr>
          <w:rFonts w:ascii="Arial" w:hAnsi="Arial" w:cs="Arial"/>
        </w:rPr>
        <w:t xml:space="preserve"> the</w:t>
      </w:r>
      <w:r w:rsidRPr="009C5DBA">
        <w:rPr>
          <w:rFonts w:ascii="Arial" w:hAnsi="Arial" w:cs="Arial"/>
        </w:rPr>
        <w:t xml:space="preserve"> TT. This suggests that enhanced TT performance with acute NZBC supplementation is not due to a NO-mediated change in oxygen consumption during exercise</w:t>
      </w:r>
      <w:r w:rsidR="008B4EBF" w:rsidRPr="009C5DBA">
        <w:rPr>
          <w:rFonts w:ascii="Arial" w:hAnsi="Arial" w:cs="Arial"/>
        </w:rPr>
        <w:t>.</w:t>
      </w:r>
      <w:r w:rsidRPr="009C5DBA">
        <w:rPr>
          <w:rFonts w:ascii="Arial" w:hAnsi="Arial" w:cs="Arial"/>
        </w:rPr>
        <w:t xml:space="preserve"> </w:t>
      </w:r>
    </w:p>
    <w:p w14:paraId="3108515A" w14:textId="77777777" w:rsidR="001A1FE8" w:rsidRPr="009C5DBA" w:rsidRDefault="001A1FE8" w:rsidP="001A1FE8">
      <w:pPr>
        <w:spacing w:line="480" w:lineRule="auto"/>
        <w:rPr>
          <w:rFonts w:ascii="Arial" w:hAnsi="Arial" w:cs="Arial"/>
        </w:rPr>
      </w:pPr>
    </w:p>
    <w:p w14:paraId="2725BB72" w14:textId="734FA919" w:rsidR="001A1FE8" w:rsidRPr="009C5DBA" w:rsidRDefault="001A1FE8" w:rsidP="001A1FE8">
      <w:pPr>
        <w:spacing w:line="480" w:lineRule="auto"/>
        <w:rPr>
          <w:rFonts w:ascii="Arial" w:hAnsi="Arial" w:cs="Arial"/>
        </w:rPr>
      </w:pPr>
      <w:r w:rsidRPr="009C5DBA">
        <w:rPr>
          <w:rFonts w:ascii="Arial" w:hAnsi="Arial" w:cs="Arial"/>
        </w:rPr>
        <w:t xml:space="preserve">Substrate oxidation remained similar between conditions during </w:t>
      </w:r>
      <w:r w:rsidR="004B1063" w:rsidRPr="009C5DBA">
        <w:rPr>
          <w:rFonts w:ascii="Arial" w:hAnsi="Arial" w:cs="Arial"/>
        </w:rPr>
        <w:t xml:space="preserve">exercise at the lactate threshold </w:t>
      </w:r>
      <w:r w:rsidRPr="009C5DBA">
        <w:rPr>
          <w:rFonts w:ascii="Arial" w:hAnsi="Arial" w:cs="Arial"/>
        </w:rPr>
        <w:t>(NZBC: 0.</w:t>
      </w:r>
      <w:r w:rsidR="0013459F" w:rsidRPr="009C5DBA">
        <w:rPr>
          <w:rFonts w:ascii="Arial" w:hAnsi="Arial" w:cs="Arial"/>
        </w:rPr>
        <w:t>40</w:t>
      </w:r>
      <w:r w:rsidRPr="009C5DBA">
        <w:rPr>
          <w:rFonts w:ascii="Arial" w:hAnsi="Arial" w:cs="Arial"/>
          <w:bCs/>
        </w:rPr>
        <w:t xml:space="preserve"> g</w:t>
      </w:r>
      <w:r w:rsidRPr="009C5DBA">
        <w:rPr>
          <w:rFonts w:ascii="Arial" w:hAnsi="Arial" w:cs="Arial"/>
        </w:rPr>
        <w:sym w:font="Symbol" w:char="F0D7"/>
      </w:r>
      <w:r w:rsidRPr="009C5DBA">
        <w:rPr>
          <w:rFonts w:ascii="Arial" w:hAnsi="Arial" w:cs="Arial"/>
          <w:bCs/>
        </w:rPr>
        <w:t>min</w:t>
      </w:r>
      <w:r w:rsidRPr="009C5DBA">
        <w:rPr>
          <w:rFonts w:ascii="Arial" w:hAnsi="Arial" w:cs="Arial"/>
          <w:bCs/>
          <w:vertAlign w:val="superscript"/>
        </w:rPr>
        <w:t>−1</w:t>
      </w:r>
      <w:r w:rsidRPr="009C5DBA">
        <w:rPr>
          <w:rFonts w:ascii="Arial" w:hAnsi="Arial" w:cs="Arial"/>
          <w:bCs/>
        </w:rPr>
        <w:t>; PLA:</w:t>
      </w:r>
      <w:r w:rsidRPr="009C5DBA">
        <w:rPr>
          <w:rFonts w:ascii="Arial" w:hAnsi="Arial" w:cs="Arial"/>
        </w:rPr>
        <w:t xml:space="preserve"> 0.3</w:t>
      </w:r>
      <w:r w:rsidR="0013459F" w:rsidRPr="009C5DBA">
        <w:rPr>
          <w:rFonts w:ascii="Arial" w:hAnsi="Arial" w:cs="Arial"/>
        </w:rPr>
        <w:t>9</w:t>
      </w:r>
      <w:r w:rsidRPr="009C5DBA">
        <w:rPr>
          <w:rFonts w:ascii="Arial" w:hAnsi="Arial" w:cs="Arial"/>
        </w:rPr>
        <w:t xml:space="preserve"> </w:t>
      </w:r>
      <w:r w:rsidRPr="009C5DBA">
        <w:rPr>
          <w:rFonts w:ascii="Arial" w:hAnsi="Arial" w:cs="Arial"/>
          <w:bCs/>
        </w:rPr>
        <w:t>g</w:t>
      </w:r>
      <w:r w:rsidRPr="009C5DBA">
        <w:rPr>
          <w:rFonts w:ascii="Arial" w:hAnsi="Arial" w:cs="Arial"/>
        </w:rPr>
        <w:sym w:font="Symbol" w:char="F0D7"/>
      </w:r>
      <w:r w:rsidRPr="009C5DBA">
        <w:rPr>
          <w:rFonts w:ascii="Arial" w:hAnsi="Arial" w:cs="Arial"/>
          <w:bCs/>
        </w:rPr>
        <w:t>min</w:t>
      </w:r>
      <w:r w:rsidRPr="009C5DBA">
        <w:rPr>
          <w:rFonts w:ascii="Arial" w:hAnsi="Arial" w:cs="Arial"/>
          <w:bCs/>
          <w:vertAlign w:val="superscript"/>
        </w:rPr>
        <w:t>−1</w:t>
      </w:r>
      <w:r w:rsidRPr="009C5DBA">
        <w:rPr>
          <w:rFonts w:ascii="Arial" w:hAnsi="Arial" w:cs="Arial"/>
          <w:bCs/>
        </w:rPr>
        <w:t>)</w:t>
      </w:r>
      <w:r w:rsidRPr="009C5DBA">
        <w:rPr>
          <w:rFonts w:ascii="Arial" w:hAnsi="Arial" w:cs="Arial"/>
        </w:rPr>
        <w:t xml:space="preserve">. Our results do not support the augmentation in whole-body fat oxidation during exercise previously reported in trained cyclists after a 7-day daily dosing period (105 mg anthocyanins, 10-120 min, 45-65% VO2 max) </w:t>
      </w:r>
      <w:r w:rsidRPr="009C5DBA">
        <w:rPr>
          <w:rFonts w:ascii="Arial" w:hAnsi="Arial" w:cs="Arial"/>
        </w:rPr>
        <w:fldChar w:fldCharType="begin">
          <w:fldData xml:space="preserve">PEVuZE5vdGU+PENpdGU+PEF1dGhvcj5Db29rPC9BdXRob3I+PFllYXI+MjAxNTwvWWVhcj48SURU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</w:fldData>
        </w:fldChar>
      </w:r>
      <w:r w:rsidRPr="009C5DBA">
        <w:rPr>
          <w:rFonts w:ascii="Arial" w:hAnsi="Arial" w:cs="Arial"/>
        </w:rPr>
        <w:instrText xml:space="preserve"> ADDIN EN.CITE </w:instrText>
      </w:r>
      <w:r w:rsidRPr="009C5DBA">
        <w:rPr>
          <w:rFonts w:ascii="Arial" w:hAnsi="Arial" w:cs="Arial"/>
        </w:rPr>
        <w:fldChar w:fldCharType="begin">
          <w:fldData xml:space="preserve">PEVuZE5vdGU+PENpdGU+PEF1dGhvcj5Db29rPC9BdXRob3I+PFllYXI+MjAxNTwvWWVhcj48SURU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</w:fldData>
        </w:fldChar>
      </w:r>
      <w:r w:rsidRPr="009C5DBA">
        <w:rPr>
          <w:rFonts w:ascii="Arial" w:hAnsi="Arial" w:cs="Arial"/>
        </w:rPr>
        <w:instrText xml:space="preserve"> ADDIN EN.CITE.DATA </w:instrText>
      </w:r>
      <w:r w:rsidRPr="009C5DBA">
        <w:rPr>
          <w:rFonts w:ascii="Arial" w:hAnsi="Arial" w:cs="Arial"/>
        </w:rPr>
      </w:r>
      <w:r w:rsidRPr="009C5DBA">
        <w:rPr>
          <w:rFonts w:ascii="Arial" w:hAnsi="Arial" w:cs="Arial"/>
        </w:rPr>
        <w:fldChar w:fldCharType="end"/>
      </w:r>
      <w:r w:rsidRPr="009C5DBA">
        <w:rPr>
          <w:rFonts w:ascii="Arial" w:hAnsi="Arial" w:cs="Arial"/>
        </w:rPr>
      </w:r>
      <w:r w:rsidRPr="009C5DBA">
        <w:rPr>
          <w:rFonts w:ascii="Arial" w:hAnsi="Arial" w:cs="Arial"/>
        </w:rPr>
        <w:fldChar w:fldCharType="separate"/>
      </w:r>
      <w:r w:rsidRPr="009C5DBA">
        <w:rPr>
          <w:rFonts w:ascii="Arial" w:hAnsi="Arial" w:cs="Arial"/>
          <w:noProof/>
        </w:rPr>
        <w:t>(Cook et al., 2015; Cook, Myers, et al., 2017b; Strauss et al., 2018)</w:t>
      </w:r>
      <w:r w:rsidRPr="009C5DBA">
        <w:rPr>
          <w:rFonts w:ascii="Arial" w:hAnsi="Arial" w:cs="Arial"/>
        </w:rPr>
        <w:fldChar w:fldCharType="end"/>
      </w:r>
      <w:r w:rsidRPr="009C5DBA">
        <w:rPr>
          <w:rFonts w:ascii="Arial" w:hAnsi="Arial" w:cs="Arial"/>
        </w:rPr>
        <w:t xml:space="preserve"> or when a comparative dose (to the current study; 315 mg anthocyanins) was used for 7 days </w:t>
      </w:r>
      <w:r w:rsidRPr="009C5DBA">
        <w:rPr>
          <w:rFonts w:ascii="Arial" w:hAnsi="Arial" w:cs="Arial"/>
        </w:rPr>
        <w:fldChar w:fldCharType="begin"/>
      </w:r>
      <w:r w:rsidRPr="009C5DBA">
        <w:rPr>
          <w:rFonts w:ascii="Arial" w:hAnsi="Arial" w:cs="Arial"/>
        </w:rPr>
        <w:instrText xml:space="preserve"> ADDIN EN.CITE &lt;EndNote&gt;&lt;Cite&gt;&lt;Author&gt;Cook&lt;/Author&gt;&lt;Year&gt;2017&lt;/Year&gt;&lt;IDText&gt;Dose effects of New Zealand blackcurrant on substrate oxidation and physiological responses during prolonged cycling&lt;/IDText&gt;&lt;DisplayText&gt;(Cook, Myers, et al., 2017b)&lt;/DisplayText&gt;&lt;record&gt;&lt;dates&gt;&lt;pub-dates&gt;&lt;date&gt;Jun&lt;/date&gt;&lt;/pub-dates&gt;&lt;year&gt;2017&lt;/year&gt;&lt;/dates&gt;&lt;urls&gt;&lt;related-urls&gt;&lt;url&gt;&amp;lt;Go to ISI&amp;gt;://WOS:000401025200014&lt;/url&gt;&lt;/related-urls&gt;&lt;/urls&gt;&lt;isbn&gt;1439-6319&lt;/isbn&gt;&lt;titles&gt;&lt;title&gt;Dose effects of New Zealand blackcurrant on substrate oxidation and physiological responses during prolonged cycling&lt;/title&gt;&lt;secondary-title&gt;European Journal of Applied Physiology&lt;/secondary-title&gt;&lt;/titles&gt;&lt;pages&gt;1207-1216&lt;/pages&gt;&lt;number&gt;6&lt;/number&gt;&lt;contributors&gt;&lt;authors&gt;&lt;author&gt;Cook, M. D.&lt;/author&gt;&lt;author&gt;Myers, S. D.&lt;/author&gt;&lt;author&gt;Gault, M. L.&lt;/author&gt;&lt;author&gt;Edwards, V. C.&lt;/author&gt;&lt;author&gt;Willems, M. E. T.&lt;/author&gt;&lt;/authors&gt;&lt;/contributors&gt;&lt;added-date format="utc"&gt;1635349967&lt;/added-date&gt;&lt;ref-type name="Journal Article"&gt;17&lt;/ref-type&gt;&lt;rec-number&gt;124&lt;/rec-number&gt;&lt;last-updated-date format="utc"&gt;1638634369&lt;/last-updated-date&gt;&lt;accession-num&gt;WOS:000401025200014&lt;/accession-num&gt;&lt;electronic-resource-num&gt;10.1007/s00421-017-3607-z&lt;/electronic-resource-num&gt;&lt;volume&gt;117&lt;/volume&gt;&lt;/record&gt;&lt;/Cite&gt;&lt;/EndNote&gt;</w:instrText>
      </w:r>
      <w:r w:rsidRPr="009C5DBA">
        <w:rPr>
          <w:rFonts w:ascii="Arial" w:hAnsi="Arial" w:cs="Arial"/>
        </w:rPr>
        <w:fldChar w:fldCharType="separate"/>
      </w:r>
      <w:r w:rsidRPr="009C5DBA">
        <w:rPr>
          <w:rFonts w:ascii="Arial" w:hAnsi="Arial" w:cs="Arial"/>
          <w:noProof/>
        </w:rPr>
        <w:t>(Cook, Myers, et al., 2017b)</w:t>
      </w:r>
      <w:r w:rsidRPr="009C5DBA">
        <w:rPr>
          <w:rFonts w:ascii="Arial" w:hAnsi="Arial" w:cs="Arial"/>
        </w:rPr>
        <w:fldChar w:fldCharType="end"/>
      </w:r>
      <w:r w:rsidRPr="009C5DBA">
        <w:rPr>
          <w:rFonts w:ascii="Arial" w:hAnsi="Arial" w:cs="Arial"/>
        </w:rPr>
        <w:t xml:space="preserve">. Our fat oxidation values are similar to those studies delivering lower dosages acutely 2 h prior to exercise (300 g 0.34 </w:t>
      </w:r>
      <w:r w:rsidRPr="009C5DBA">
        <w:rPr>
          <w:rFonts w:ascii="Arial" w:hAnsi="Arial" w:cs="Arial"/>
          <w:bCs/>
        </w:rPr>
        <w:t>g</w:t>
      </w:r>
      <w:r w:rsidRPr="009C5DBA">
        <w:rPr>
          <w:rFonts w:ascii="Arial" w:hAnsi="Arial" w:cs="Arial"/>
        </w:rPr>
        <w:sym w:font="Symbol" w:char="F0D7"/>
      </w:r>
      <w:r w:rsidRPr="009C5DBA">
        <w:rPr>
          <w:rFonts w:ascii="Arial" w:hAnsi="Arial" w:cs="Arial"/>
          <w:bCs/>
        </w:rPr>
        <w:t>min</w:t>
      </w:r>
      <w:r w:rsidRPr="009C5DBA">
        <w:rPr>
          <w:rFonts w:ascii="Arial" w:hAnsi="Arial" w:cs="Arial"/>
          <w:bCs/>
          <w:vertAlign w:val="superscript"/>
        </w:rPr>
        <w:t>−1</w:t>
      </w:r>
      <w:r w:rsidRPr="009C5DBA">
        <w:rPr>
          <w:rFonts w:ascii="Arial" w:hAnsi="Arial" w:cs="Arial"/>
        </w:rPr>
        <w:t xml:space="preserve">; 600 g 0.40 </w:t>
      </w:r>
      <w:r w:rsidRPr="009C5DBA">
        <w:rPr>
          <w:rFonts w:ascii="Arial" w:hAnsi="Arial" w:cs="Arial"/>
          <w:bCs/>
        </w:rPr>
        <w:t>g</w:t>
      </w:r>
      <w:r w:rsidRPr="009C5DBA">
        <w:rPr>
          <w:rFonts w:ascii="Arial" w:hAnsi="Arial" w:cs="Arial"/>
        </w:rPr>
        <w:sym w:font="Symbol" w:char="F0D7"/>
      </w:r>
      <w:r w:rsidRPr="009C5DBA">
        <w:rPr>
          <w:rFonts w:ascii="Arial" w:hAnsi="Arial" w:cs="Arial"/>
          <w:bCs/>
        </w:rPr>
        <w:t>min</w:t>
      </w:r>
      <w:r w:rsidRPr="009C5DBA">
        <w:rPr>
          <w:rFonts w:ascii="Arial" w:hAnsi="Arial" w:cs="Arial"/>
          <w:bCs/>
          <w:vertAlign w:val="superscript"/>
        </w:rPr>
        <w:t>−1</w:t>
      </w:r>
      <w:r w:rsidRPr="009C5DBA">
        <w:rPr>
          <w:rFonts w:ascii="Arial" w:hAnsi="Arial" w:cs="Arial"/>
        </w:rPr>
        <w:t xml:space="preserve">, </w:t>
      </w:r>
      <w:r w:rsidRPr="009C5DBA">
        <w:rPr>
          <w:rFonts w:ascii="Arial" w:hAnsi="Arial" w:cs="Arial"/>
        </w:rPr>
        <w:fldChar w:fldCharType="begin"/>
      </w:r>
      <w:r w:rsidRPr="009C5DBA">
        <w:rPr>
          <w:rFonts w:ascii="Arial" w:hAnsi="Arial" w:cs="Arial"/>
        </w:rPr>
        <w:instrText xml:space="preserve"> ADDIN EN.CITE &lt;EndNote&gt;&lt;Cite&gt;&lt;Author&gt;Montanari&lt;/Author&gt;&lt;Year&gt;2020&lt;/Year&gt;&lt;IDText&gt;No Effects of New Zealand Blackcurrant Extract on Physiological and Performance Responses in Trained Male Cyclists Undertaking Repeated Testing across a Week Period&lt;/IDText&gt;&lt;DisplayText&gt;(Montanari et al., 2020)&lt;/DisplayText&gt;&lt;record&gt;&lt;dates&gt;&lt;pub-dates&gt;&lt;date&gt;Aug&lt;/date&gt;&lt;/pub-dates&gt;&lt;year&gt;2020&lt;/year&gt;&lt;/dates&gt;&lt;urls&gt;&lt;related-urls&gt;&lt;url&gt;&amp;lt;Go to ISI&amp;gt;://WOS:000577790100001&lt;/url&gt;&lt;/related-urls&gt;&lt;/urls&gt;&lt;titles&gt;&lt;title&gt;No Effects of New Zealand Blackcurrant Extract on Physiological and Performance Responses in Trained Male Cyclists Undertaking Repeated Testing across a Week Period&lt;/title&gt;&lt;secondary-title&gt;Sports&lt;/secondary-title&gt;&lt;/titles&gt;&lt;number&gt;8&lt;/number&gt;&lt;contributors&gt;&lt;authors&gt;&lt;author&gt;Montanari, S.&lt;/author&gt;&lt;author&gt;Sahin, M. A.&lt;/author&gt;&lt;author&gt;Lee, B. J.&lt;/author&gt;&lt;author&gt;Blacker, S. D.&lt;/author&gt;&lt;author&gt;Willems, M. E. T.&lt;/author&gt;&lt;/authors&gt;&lt;/contributors&gt;&lt;custom7&gt;114&lt;/custom7&gt;&lt;added-date format="utc"&gt;1638793680&lt;/added-date&gt;&lt;ref-type name="Journal Article"&gt;17&lt;/ref-type&gt;&lt;rec-number&gt;138&lt;/rec-number&gt;&lt;last-updated-date format="utc"&gt;1638794649&lt;/last-updated-date&gt;&lt;accession-num&gt;WOS:000577790100001&lt;/accession-num&gt;&lt;electronic-resource-num&gt;10.3390/sports8080114&lt;/electronic-resource-num&gt;&lt;volume&gt;8&lt;/volume&gt;&lt;/record&gt;&lt;/Cite&gt;&lt;/EndNote&gt;</w:instrText>
      </w:r>
      <w:r w:rsidRPr="009C5DBA">
        <w:rPr>
          <w:rFonts w:ascii="Arial" w:hAnsi="Arial" w:cs="Arial"/>
        </w:rPr>
        <w:fldChar w:fldCharType="separate"/>
      </w:r>
      <w:r w:rsidRPr="009C5DBA">
        <w:rPr>
          <w:rFonts w:ascii="Arial" w:hAnsi="Arial" w:cs="Arial"/>
          <w:noProof/>
        </w:rPr>
        <w:t>(Montanari et al., 2020)</w:t>
      </w:r>
      <w:r w:rsidRPr="009C5DBA">
        <w:rPr>
          <w:rFonts w:ascii="Arial" w:hAnsi="Arial" w:cs="Arial"/>
        </w:rPr>
        <w:fldChar w:fldCharType="end"/>
      </w:r>
      <w:r w:rsidRPr="009C5DBA">
        <w:rPr>
          <w:rFonts w:ascii="Arial" w:hAnsi="Arial" w:cs="Arial"/>
        </w:rPr>
        <w:t>.</w:t>
      </w:r>
      <w:r w:rsidRPr="009C5DBA">
        <w:rPr>
          <w:rFonts w:ascii="Arial" w:hAnsi="Arial" w:cs="Arial"/>
          <w:bCs/>
        </w:rPr>
        <w:t xml:space="preserve"> </w:t>
      </w:r>
      <w:r w:rsidRPr="009C5DBA">
        <w:rPr>
          <w:rFonts w:ascii="Arial" w:hAnsi="Arial" w:cs="Arial"/>
        </w:rPr>
        <w:t xml:space="preserve">Collectively, results suggest that </w:t>
      </w:r>
      <w:r w:rsidRPr="009C5DBA">
        <w:rPr>
          <w:rFonts w:ascii="Arial" w:hAnsi="Arial" w:cs="Arial"/>
          <w:bCs/>
        </w:rPr>
        <w:t>the mechanisms responsible for initiating lipolysis might be dependent on cumulative, or more consistent (e.g.</w:t>
      </w:r>
      <w:r w:rsidR="003B444A" w:rsidRPr="009C5DBA">
        <w:rPr>
          <w:rFonts w:ascii="Arial" w:hAnsi="Arial" w:cs="Arial"/>
          <w:bCs/>
        </w:rPr>
        <w:t>,</w:t>
      </w:r>
      <w:r w:rsidRPr="009C5DBA">
        <w:rPr>
          <w:rFonts w:ascii="Arial" w:hAnsi="Arial" w:cs="Arial"/>
          <w:bCs/>
        </w:rPr>
        <w:t xml:space="preserve"> daily) delivery of NZBC. The suggested mechanism that NZBC anthocyanins or their metabolites influence the key proteins regulating lipolysis </w:t>
      </w:r>
      <w:r w:rsidRPr="009C5DBA">
        <w:rPr>
          <w:rFonts w:ascii="Arial" w:hAnsi="Arial" w:cs="Arial"/>
          <w:bCs/>
        </w:rPr>
        <w:fldChar w:fldCharType="begin"/>
      </w:r>
      <w:r w:rsidRPr="009C5DBA">
        <w:rPr>
          <w:rFonts w:ascii="Arial" w:hAnsi="Arial" w:cs="Arial"/>
          <w:bCs/>
        </w:rPr>
        <w:instrText xml:space="preserve"> ADDIN EN.CITE &lt;EndNote&gt;&lt;Cite&gt;&lt;Author&gt;Strauss&lt;/Author&gt;&lt;Year&gt;2018&lt;/Year&gt;&lt;IDText&gt;New Zealand blackcurrant extract enhances fat oxidation during prolonged cycling in endurance-trained females&lt;/IDText&gt;&lt;DisplayText&gt;(Strauss et al., 2018)&lt;/DisplayText&gt;&lt;record&gt;&lt;dates&gt;&lt;pub-dates&gt;&lt;date&gt;Jun&lt;/date&gt;&lt;/pub-dates&gt;&lt;year&gt;2018&lt;/year&gt;&lt;/dates&gt;&lt;urls&gt;&lt;related-urls&gt;&lt;url&gt;&amp;lt;Go to ISI&amp;gt;://WOS:000433088800018&lt;/url&gt;&lt;/related-urls&gt;&lt;/urls&gt;&lt;isbn&gt;1439-6319&lt;/isbn&gt;&lt;titles&gt;&lt;title&gt;New Zealand blackcurrant extract enhances fat oxidation during prolonged cycling in endurance-trained females&lt;/title&gt;&lt;secondary-title&gt;European Journal of Applied Physiology&lt;/secondary-title&gt;&lt;/titles&gt;&lt;pages&gt;1265-1272&lt;/pages&gt;&lt;number&gt;6&lt;/number&gt;&lt;contributors&gt;&lt;authors&gt;&lt;author&gt;Strauss, J. A.&lt;/author&gt;&lt;author&gt;Willems, M. E. T.&lt;/author&gt;&lt;author&gt;Shepherd, S. O.&lt;/author&gt;&lt;/authors&gt;&lt;/contributors&gt;&lt;added-date format="utc"&gt;1638793903&lt;/added-date&gt;&lt;ref-type name="Journal Article"&gt;17&lt;/ref-type&gt;&lt;rec-number&gt;144&lt;/rec-number&gt;&lt;last-updated-date format="utc"&gt;1638794649&lt;/last-updated-date&gt;&lt;accession-num&gt;WOS:000433088800018&lt;/accession-num&gt;&lt;electronic-resource-num&gt;10.1007/s00421-018-3858-3&lt;/electronic-resource-num&gt;&lt;volume&gt;118&lt;/volume&gt;&lt;/record&gt;&lt;/Cite&gt;&lt;/EndNote&gt;</w:instrText>
      </w:r>
      <w:r w:rsidRPr="009C5DBA">
        <w:rPr>
          <w:rFonts w:ascii="Arial" w:hAnsi="Arial" w:cs="Arial"/>
          <w:bCs/>
        </w:rPr>
        <w:fldChar w:fldCharType="separate"/>
      </w:r>
      <w:r w:rsidRPr="009C5DBA">
        <w:rPr>
          <w:rFonts w:ascii="Arial" w:hAnsi="Arial" w:cs="Arial"/>
          <w:bCs/>
          <w:noProof/>
        </w:rPr>
        <w:t>(Strauss et al., 2018)</w:t>
      </w:r>
      <w:r w:rsidRPr="009C5DBA">
        <w:rPr>
          <w:rFonts w:ascii="Arial" w:hAnsi="Arial" w:cs="Arial"/>
          <w:bCs/>
        </w:rPr>
        <w:fldChar w:fldCharType="end"/>
      </w:r>
      <w:r w:rsidRPr="009C5DBA">
        <w:rPr>
          <w:rFonts w:ascii="Arial" w:hAnsi="Arial" w:cs="Arial"/>
          <w:bCs/>
        </w:rPr>
        <w:t xml:space="preserve"> requires further study.</w:t>
      </w:r>
    </w:p>
    <w:p w14:paraId="6D94BE68" w14:textId="77777777" w:rsidR="001A1FE8" w:rsidRPr="009C5DBA" w:rsidRDefault="001A1FE8" w:rsidP="001A1FE8">
      <w:pPr>
        <w:spacing w:line="480" w:lineRule="auto"/>
        <w:rPr>
          <w:rFonts w:ascii="Arial" w:hAnsi="Arial" w:cs="Arial"/>
          <w:bCs/>
        </w:rPr>
      </w:pPr>
      <w:r w:rsidRPr="009C5DBA">
        <w:rPr>
          <w:rFonts w:ascii="Arial" w:hAnsi="Arial" w:cs="Arial"/>
          <w:bCs/>
        </w:rPr>
        <w:t xml:space="preserve"> </w:t>
      </w:r>
    </w:p>
    <w:p w14:paraId="7E598C3F" w14:textId="18835873" w:rsidR="001A1FE8" w:rsidRPr="009C5DBA" w:rsidRDefault="001A1FE8" w:rsidP="001A1FE8">
      <w:pPr>
        <w:spacing w:line="480" w:lineRule="auto"/>
        <w:rPr>
          <w:rFonts w:ascii="Arial" w:hAnsi="Arial" w:cs="Arial"/>
        </w:rPr>
      </w:pPr>
      <w:r w:rsidRPr="009C5DBA">
        <w:rPr>
          <w:rFonts w:ascii="Arial" w:hAnsi="Arial" w:cs="Arial"/>
        </w:rPr>
        <w:t>This study has some limitations. Firstly, it did not control</w:t>
      </w:r>
      <w:r w:rsidR="00396111" w:rsidRPr="009C5DBA">
        <w:rPr>
          <w:rFonts w:ascii="Arial" w:hAnsi="Arial" w:cs="Arial"/>
        </w:rPr>
        <w:t xml:space="preserve"> for</w:t>
      </w:r>
      <w:r w:rsidRPr="009C5DBA">
        <w:rPr>
          <w:rFonts w:ascii="Arial" w:hAnsi="Arial" w:cs="Arial"/>
        </w:rPr>
        <w:t xml:space="preserve"> </w:t>
      </w:r>
      <w:r w:rsidR="00396111" w:rsidRPr="009C5DBA">
        <w:rPr>
          <w:rFonts w:ascii="Arial" w:hAnsi="Arial" w:cs="Arial"/>
        </w:rPr>
        <w:t>or analyse</w:t>
      </w:r>
      <w:r w:rsidRPr="009C5DBA">
        <w:rPr>
          <w:rFonts w:ascii="Arial" w:hAnsi="Arial" w:cs="Arial"/>
        </w:rPr>
        <w:t xml:space="preserve"> anthocyanin intake from meals prior to exercise. Although this ensured that participants consumed and replicated a pre-race meal that was ecologically valid for all visits, knowledge of prior anthocyanin ingestion would have been useful to determine the extent to which the anthocyanin content of foods could have influenced the outcome. However, previous studies show average dietary anthocyanin intake to be low (</w:t>
      </w:r>
      <w:r w:rsidR="0021452D" w:rsidRPr="009C5DBA">
        <w:rPr>
          <w:rFonts w:ascii="Arial" w:hAnsi="Arial" w:cs="Arial"/>
        </w:rPr>
        <w:t xml:space="preserve">e.g., </w:t>
      </w:r>
      <w:r w:rsidRPr="009C5DBA">
        <w:rPr>
          <w:rFonts w:ascii="Arial" w:hAnsi="Arial" w:cs="Arial"/>
        </w:rPr>
        <w:t>12.5 mg/day in the US</w:t>
      </w:r>
      <w:r w:rsidR="0021452D" w:rsidRPr="009C5DBA">
        <w:rPr>
          <w:rFonts w:ascii="Arial" w:hAnsi="Arial" w:cs="Arial"/>
        </w:rPr>
        <w:t xml:space="preserve"> </w:t>
      </w:r>
      <w:r w:rsidR="0021452D" w:rsidRPr="009C5DBA">
        <w:rPr>
          <w:rFonts w:ascii="Arial" w:hAnsi="Arial" w:cs="Arial"/>
        </w:rPr>
        <w:fldChar w:fldCharType="begin"/>
      </w:r>
      <w:r w:rsidR="0021452D" w:rsidRPr="009C5DBA">
        <w:rPr>
          <w:rFonts w:ascii="Arial" w:hAnsi="Arial" w:cs="Arial"/>
        </w:rPr>
        <w:instrText xml:space="preserve"> ADDIN EN.CITE &lt;EndNote&gt;&lt;Cite&gt;&lt;Author&gt;Wu&lt;/Author&gt;&lt;Year&gt;2006&lt;/Year&gt;&lt;IDText&gt;Concentrations of anthocyanins in common foods in the United States and estimation of normal consumption&lt;/IDText&gt;&lt;DisplayText&gt;(Wu et al., 2006)&lt;/DisplayText&gt;&lt;record&gt;&lt;dates&gt;&lt;pub-dates&gt;&lt;date&gt;May 31&lt;/date&gt;&lt;/pub-dates&gt;&lt;year&gt;2006&lt;/year&gt;&lt;/dates&gt;&lt;keywords&gt;&lt;keyword&gt;Anthocyanins&lt;/keyword&gt;&lt;keyword&gt;Chromatography, High Pressure Liquid&lt;/keyword&gt;&lt;keyword&gt;Diet&lt;/keyword&gt;&lt;keyword&gt;Food Analysis&lt;/keyword&gt;&lt;keyword&gt;Fruit&lt;/keyword&gt;&lt;keyword&gt;Humans&lt;/keyword&gt;&lt;keyword&gt;Mass Spectrometry&lt;/keyword&gt;&lt;keyword&gt;Nutrition Surveys&lt;/keyword&gt;&lt;keyword&gt;United States&lt;/keyword&gt;&lt;/keywords&gt;&lt;urls&gt;&lt;related-urls&gt;&lt;url&gt;https://www.ncbi.nlm.nih.gov/pubmed/16719536&lt;/url&gt;&lt;/related-urls&gt;&lt;/urls&gt;&lt;isbn&gt;0021-8561&lt;/isbn&gt;&lt;titles&gt;&lt;title&gt;Concentrations of anthocyanins in common foods in the United States and estimation of normal consumption&lt;/title&gt;&lt;secondary-title&gt;J Agric Food Chem&lt;/secondary-title&gt;&lt;/titles&gt;&lt;pages&gt;4069-75&lt;/pages&gt;&lt;number&gt;11&lt;/number&gt;&lt;contributors&gt;&lt;authors&gt;&lt;author&gt;Wu, X.&lt;/author&gt;&lt;author&gt;Beecher, G. R.&lt;/author&gt;&lt;author&gt;Holden, J. M.&lt;/author&gt;&lt;author&gt;Haytowitz, D. B.&lt;/author&gt;&lt;author&gt;Gebhardt, S. E.&lt;/author&gt;&lt;author&gt;Prior, R. L.&lt;/author&gt;&lt;/authors&gt;&lt;/contributors&gt;&lt;language&gt;eng&lt;/language&gt;&lt;added-date format="utc"&gt;1675270546&lt;/added-date&gt;&lt;ref-type name="Journal Article"&gt;17&lt;/ref-type&gt;&lt;auth-address&gt;USDA Arkansas Children&amp;apos;s Nutrition Center, 1120 Marshall Street, Little Rock, Arkansas 72202, USA.&lt;/auth-address&gt;&lt;rec-number&gt;3468&lt;/rec-number&gt;&lt;last-updated-date format="utc"&gt;1675270546&lt;/last-updated-date&gt;&lt;accession-num&gt;16719536&lt;/accession-num&gt;&lt;electronic-resource-num&gt;10.1021/jf060300l&lt;/electronic-resource-num&gt;&lt;volume&gt;54&lt;/volume&gt;&lt;/record&gt;&lt;/Cite&gt;&lt;/EndNote&gt;</w:instrText>
      </w:r>
      <w:r w:rsidR="0021452D" w:rsidRPr="009C5DBA">
        <w:rPr>
          <w:rFonts w:ascii="Arial" w:hAnsi="Arial" w:cs="Arial"/>
        </w:rPr>
        <w:fldChar w:fldCharType="separate"/>
      </w:r>
      <w:r w:rsidR="00A82CB3" w:rsidRPr="009C5DBA">
        <w:rPr>
          <w:rFonts w:ascii="Arial" w:hAnsi="Arial" w:cs="Arial"/>
          <w:noProof/>
        </w:rPr>
        <w:t>(</w:t>
      </w:r>
      <w:r w:rsidR="0021452D" w:rsidRPr="009C5DBA">
        <w:rPr>
          <w:rFonts w:ascii="Arial" w:hAnsi="Arial" w:cs="Arial"/>
          <w:noProof/>
        </w:rPr>
        <w:t>Wu et al., 2006)</w:t>
      </w:r>
      <w:r w:rsidR="0021452D" w:rsidRPr="009C5DBA">
        <w:rPr>
          <w:rFonts w:ascii="Arial" w:hAnsi="Arial" w:cs="Arial"/>
        </w:rPr>
        <w:fldChar w:fldCharType="end"/>
      </w:r>
      <w:r w:rsidR="0088745C" w:rsidRPr="009C5DBA">
        <w:rPr>
          <w:rFonts w:ascii="Arial" w:hAnsi="Arial" w:cs="Arial"/>
        </w:rPr>
        <w:t>,</w:t>
      </w:r>
      <w:r w:rsidR="00D66DE3" w:rsidRPr="009C5DBA">
        <w:rPr>
          <w:rFonts w:ascii="Arial" w:hAnsi="Arial" w:cs="Arial"/>
        </w:rPr>
        <w:t xml:space="preserve"> and</w:t>
      </w:r>
      <w:r w:rsidR="0088745C" w:rsidRPr="009C5DBA">
        <w:rPr>
          <w:rFonts w:ascii="Arial" w:hAnsi="Arial" w:cs="Arial"/>
        </w:rPr>
        <w:t xml:space="preserve"> 19.8</w:t>
      </w:r>
      <w:r w:rsidR="00D66DE3" w:rsidRPr="009C5DBA">
        <w:rPr>
          <w:rFonts w:ascii="Arial" w:hAnsi="Arial" w:cs="Arial"/>
        </w:rPr>
        <w:t xml:space="preserve"> </w:t>
      </w:r>
      <w:r w:rsidR="0088745C" w:rsidRPr="009C5DBA">
        <w:rPr>
          <w:rFonts w:ascii="Arial" w:hAnsi="Arial" w:cs="Arial"/>
        </w:rPr>
        <w:t>-</w:t>
      </w:r>
      <w:r w:rsidR="00D66DE3" w:rsidRPr="009C5DBA">
        <w:rPr>
          <w:rFonts w:ascii="Arial" w:hAnsi="Arial" w:cs="Arial"/>
        </w:rPr>
        <w:t xml:space="preserve"> </w:t>
      </w:r>
      <w:r w:rsidR="0088745C" w:rsidRPr="009C5DBA">
        <w:rPr>
          <w:rFonts w:ascii="Arial" w:hAnsi="Arial" w:cs="Arial"/>
        </w:rPr>
        <w:t>64.9 m</w:t>
      </w:r>
      <w:r w:rsidR="00D66DE3" w:rsidRPr="009C5DBA">
        <w:rPr>
          <w:rFonts w:ascii="Arial" w:hAnsi="Arial" w:cs="Arial"/>
        </w:rPr>
        <w:t xml:space="preserve">g/day and </w:t>
      </w:r>
      <w:r w:rsidR="00CA604F" w:rsidRPr="009C5DBA">
        <w:rPr>
          <w:rFonts w:ascii="Arial" w:hAnsi="Arial" w:cs="Arial"/>
        </w:rPr>
        <w:t xml:space="preserve">17.7 – 44.1 </w:t>
      </w:r>
      <w:r w:rsidR="00CA604F" w:rsidRPr="009C5DBA">
        <w:rPr>
          <w:rFonts w:ascii="Arial" w:hAnsi="Arial" w:cs="Arial"/>
        </w:rPr>
        <w:lastRenderedPageBreak/>
        <w:t>m</w:t>
      </w:r>
      <w:r w:rsidR="005B4654" w:rsidRPr="009C5DBA">
        <w:rPr>
          <w:rFonts w:ascii="Arial" w:hAnsi="Arial" w:cs="Arial"/>
        </w:rPr>
        <w:t>g</w:t>
      </w:r>
      <w:r w:rsidR="00CA604F" w:rsidRPr="009C5DBA">
        <w:rPr>
          <w:rFonts w:ascii="Arial" w:hAnsi="Arial" w:cs="Arial"/>
        </w:rPr>
        <w:t>/day in European males and females</w:t>
      </w:r>
      <w:r w:rsidR="00A82CB3" w:rsidRPr="009C5DBA">
        <w:rPr>
          <w:rFonts w:ascii="Arial" w:hAnsi="Arial" w:cs="Arial"/>
        </w:rPr>
        <w:t xml:space="preserve"> </w:t>
      </w:r>
      <w:r w:rsidR="00131231" w:rsidRPr="009C5DBA">
        <w:rPr>
          <w:rFonts w:ascii="Arial" w:hAnsi="Arial" w:cs="Arial"/>
        </w:rPr>
        <w:fldChar w:fldCharType="begin">
          <w:fldData xml:space="preserve">PEVuZE5vdGU+PENpdGU+PEF1dGhvcj5aYW1vcmEtUm9zPC9BdXRob3I+PFllYXI+MjAxMTwvWWVh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</w:fldData>
        </w:fldChar>
      </w:r>
      <w:r w:rsidR="00131231" w:rsidRPr="009C5DBA">
        <w:rPr>
          <w:rFonts w:ascii="Arial" w:hAnsi="Arial" w:cs="Arial"/>
        </w:rPr>
        <w:instrText xml:space="preserve"> ADDIN EN.CITE </w:instrText>
      </w:r>
      <w:r w:rsidR="00131231" w:rsidRPr="009C5DBA">
        <w:rPr>
          <w:rFonts w:ascii="Arial" w:hAnsi="Arial" w:cs="Arial"/>
        </w:rPr>
        <w:fldChar w:fldCharType="begin">
          <w:fldData xml:space="preserve">PEVuZE5vdGU+PENpdGU+PEF1dGhvcj5aYW1vcmEtUm9zPC9BdXRob3I+PFllYXI+MjAxMTwvWWVh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</w:fldData>
        </w:fldChar>
      </w:r>
      <w:r w:rsidR="00131231" w:rsidRPr="009C5DBA">
        <w:rPr>
          <w:rFonts w:ascii="Arial" w:hAnsi="Arial" w:cs="Arial"/>
        </w:rPr>
        <w:instrText xml:space="preserve"> ADDIN EN.CITE.DATA </w:instrText>
      </w:r>
      <w:r w:rsidR="00131231" w:rsidRPr="009C5DBA">
        <w:rPr>
          <w:rFonts w:ascii="Arial" w:hAnsi="Arial" w:cs="Arial"/>
        </w:rPr>
      </w:r>
      <w:r w:rsidR="00131231" w:rsidRPr="009C5DBA">
        <w:rPr>
          <w:rFonts w:ascii="Arial" w:hAnsi="Arial" w:cs="Arial"/>
        </w:rPr>
        <w:fldChar w:fldCharType="end"/>
      </w:r>
      <w:r w:rsidR="00131231" w:rsidRPr="009C5DBA">
        <w:rPr>
          <w:rFonts w:ascii="Arial" w:hAnsi="Arial" w:cs="Arial"/>
        </w:rPr>
      </w:r>
      <w:r w:rsidR="00131231" w:rsidRPr="009C5DBA">
        <w:rPr>
          <w:rFonts w:ascii="Arial" w:hAnsi="Arial" w:cs="Arial"/>
        </w:rPr>
        <w:fldChar w:fldCharType="separate"/>
      </w:r>
      <w:r w:rsidR="00131231" w:rsidRPr="009C5DBA">
        <w:rPr>
          <w:rFonts w:ascii="Arial" w:hAnsi="Arial" w:cs="Arial"/>
          <w:noProof/>
        </w:rPr>
        <w:t>(Zamora-Ros et al., 2011)</w:t>
      </w:r>
      <w:r w:rsidR="00131231" w:rsidRPr="009C5DBA">
        <w:rPr>
          <w:rFonts w:ascii="Arial" w:hAnsi="Arial" w:cs="Arial"/>
        </w:rPr>
        <w:fldChar w:fldCharType="end"/>
      </w:r>
      <w:r w:rsidR="00CA604F" w:rsidRPr="009C5DBA">
        <w:rPr>
          <w:rFonts w:ascii="Arial" w:hAnsi="Arial" w:cs="Arial"/>
        </w:rPr>
        <w:t>, respectively</w:t>
      </w:r>
      <w:r w:rsidRPr="009C5DBA">
        <w:rPr>
          <w:rFonts w:ascii="Arial" w:hAnsi="Arial" w:cs="Arial"/>
        </w:rPr>
        <w:t>) in relation to the large</w:t>
      </w:r>
      <w:r w:rsidR="00AC2A05" w:rsidRPr="009C5DBA">
        <w:rPr>
          <w:rFonts w:ascii="Arial" w:hAnsi="Arial" w:cs="Arial"/>
        </w:rPr>
        <w:t>r</w:t>
      </w:r>
      <w:r w:rsidRPr="009C5DBA">
        <w:rPr>
          <w:rFonts w:ascii="Arial" w:hAnsi="Arial" w:cs="Arial"/>
        </w:rPr>
        <w:t xml:space="preserve"> dose (</w:t>
      </w:r>
      <w:r w:rsidR="00DD1495" w:rsidRPr="009C5DBA">
        <w:rPr>
          <w:rFonts w:ascii="Arial" w:hAnsi="Arial" w:cs="Arial"/>
        </w:rPr>
        <w:t>~</w:t>
      </w:r>
      <w:r w:rsidRPr="009C5DBA">
        <w:rPr>
          <w:rFonts w:ascii="Arial" w:hAnsi="Arial" w:cs="Arial"/>
        </w:rPr>
        <w:t xml:space="preserve">315 mg) provided in the current study. Secondly, our study did not assess all plausible mechanisms that could account for performance differences with administration of </w:t>
      </w:r>
      <w:r w:rsidR="00362F96" w:rsidRPr="009C5DBA">
        <w:rPr>
          <w:rFonts w:ascii="Arial" w:hAnsi="Arial" w:cs="Arial"/>
        </w:rPr>
        <w:t>the selected</w:t>
      </w:r>
      <w:r w:rsidRPr="009C5DBA">
        <w:rPr>
          <w:rFonts w:ascii="Arial" w:hAnsi="Arial" w:cs="Arial"/>
        </w:rPr>
        <w:t xml:space="preserve"> dose, which should be assessed in future studies. </w:t>
      </w:r>
    </w:p>
    <w:p w14:paraId="4C663F74" w14:textId="77777777" w:rsidR="001A1FE8" w:rsidRPr="009C5DBA" w:rsidRDefault="001A1FE8" w:rsidP="001A1FE8">
      <w:pPr>
        <w:spacing w:line="480" w:lineRule="auto"/>
        <w:rPr>
          <w:rFonts w:ascii="Arial" w:hAnsi="Arial" w:cs="Arial"/>
        </w:rPr>
      </w:pPr>
    </w:p>
    <w:p w14:paraId="099D14A5" w14:textId="280C8CEB" w:rsidR="001A1FE8" w:rsidRPr="009C5DBA" w:rsidRDefault="001A1FE8" w:rsidP="001A1FE8">
      <w:pPr>
        <w:spacing w:line="480" w:lineRule="auto"/>
        <w:rPr>
          <w:rFonts w:ascii="Arial" w:hAnsi="Arial" w:cs="Arial"/>
        </w:rPr>
      </w:pPr>
      <w:r w:rsidRPr="009C5DBA">
        <w:rPr>
          <w:rFonts w:ascii="Arial" w:hAnsi="Arial" w:cs="Arial"/>
        </w:rPr>
        <w:t>In conclusion, this is the first study to demonstrate meaningful improvements in 5 km running performance with ingestion of a single dose (3 capsules; 315 mg anthocyanins) of NZBC</w:t>
      </w:r>
      <w:r w:rsidR="001F6EC9" w:rsidRPr="009C5DBA">
        <w:rPr>
          <w:rFonts w:ascii="Arial" w:hAnsi="Arial" w:cs="Arial"/>
        </w:rPr>
        <w:t xml:space="preserve"> extract</w:t>
      </w:r>
      <w:r w:rsidRPr="009C5DBA">
        <w:rPr>
          <w:rFonts w:ascii="Arial" w:hAnsi="Arial" w:cs="Arial"/>
        </w:rPr>
        <w:t>.</w:t>
      </w:r>
      <w:r w:rsidR="00351113" w:rsidRPr="009C5DBA">
        <w:rPr>
          <w:rFonts w:ascii="Arial" w:hAnsi="Arial" w:cs="Arial"/>
        </w:rPr>
        <w:t xml:space="preserve"> </w:t>
      </w:r>
      <w:r w:rsidR="00DD1495" w:rsidRPr="009C5DBA">
        <w:rPr>
          <w:rFonts w:ascii="Arial" w:hAnsi="Arial" w:cs="Arial"/>
        </w:rPr>
        <w:t xml:space="preserve">Assessment of a wider range of mechanisms (e.g., cardiovascular function measures, metabolite profiles) </w:t>
      </w:r>
      <w:r w:rsidR="00716742" w:rsidRPr="009C5DBA">
        <w:rPr>
          <w:rFonts w:ascii="Arial" w:hAnsi="Arial" w:cs="Arial"/>
        </w:rPr>
        <w:t xml:space="preserve">could </w:t>
      </w:r>
      <w:r w:rsidR="00DD1495" w:rsidRPr="009C5DBA">
        <w:rPr>
          <w:rFonts w:ascii="Arial" w:hAnsi="Arial" w:cs="Arial"/>
        </w:rPr>
        <w:t xml:space="preserve">advance insight </w:t>
      </w:r>
      <w:r w:rsidRPr="009C5DBA">
        <w:rPr>
          <w:rFonts w:ascii="Arial" w:hAnsi="Arial" w:cs="Arial"/>
        </w:rPr>
        <w:t xml:space="preserve">into the enhanced </w:t>
      </w:r>
      <w:r w:rsidR="00716742" w:rsidRPr="009C5DBA">
        <w:rPr>
          <w:rFonts w:ascii="Arial" w:hAnsi="Arial" w:cs="Arial"/>
        </w:rPr>
        <w:t xml:space="preserve">TT </w:t>
      </w:r>
      <w:r w:rsidRPr="009C5DBA">
        <w:rPr>
          <w:rFonts w:ascii="Arial" w:hAnsi="Arial" w:cs="Arial"/>
        </w:rPr>
        <w:t xml:space="preserve">performance </w:t>
      </w:r>
      <w:r w:rsidR="00716742" w:rsidRPr="009C5DBA">
        <w:rPr>
          <w:rFonts w:ascii="Arial" w:hAnsi="Arial" w:cs="Arial"/>
        </w:rPr>
        <w:t>with an acute dose</w:t>
      </w:r>
      <w:r w:rsidR="00DD1495" w:rsidRPr="009C5DBA">
        <w:rPr>
          <w:rFonts w:ascii="Arial" w:hAnsi="Arial" w:cs="Arial"/>
        </w:rPr>
        <w:t>.</w:t>
      </w:r>
      <w:r w:rsidRPr="009C5DBA">
        <w:rPr>
          <w:rFonts w:ascii="Arial" w:hAnsi="Arial" w:cs="Arial"/>
        </w:rPr>
        <w:t xml:space="preserve"> </w:t>
      </w:r>
    </w:p>
    <w:p w14:paraId="6A2DA6B3" w14:textId="77777777" w:rsidR="001A1FE8" w:rsidRPr="009C5DBA" w:rsidRDefault="001A1FE8" w:rsidP="001A1FE8">
      <w:pPr>
        <w:spacing w:line="480" w:lineRule="auto"/>
      </w:pPr>
    </w:p>
    <w:p w14:paraId="74611A09" w14:textId="77777777" w:rsidR="001A1FE8" w:rsidRPr="009C5DBA" w:rsidRDefault="001A1FE8" w:rsidP="001A1FE8">
      <w:pPr>
        <w:spacing w:line="480" w:lineRule="auto"/>
      </w:pPr>
      <w:r w:rsidRPr="009C5DBA">
        <w:rPr>
          <w:b/>
          <w:bCs/>
        </w:rPr>
        <w:t>Acknowledgments</w:t>
      </w:r>
      <w:r w:rsidRPr="009C5DBA">
        <w:t xml:space="preserve">: The authors wish to thank the participants of this study. </w:t>
      </w:r>
    </w:p>
    <w:p w14:paraId="4C30B285" w14:textId="77777777" w:rsidR="001A1FE8" w:rsidRPr="009C5DBA" w:rsidRDefault="001A1FE8" w:rsidP="001A1FE8">
      <w:pPr>
        <w:spacing w:line="480" w:lineRule="auto"/>
        <w:rPr>
          <w:b/>
          <w:bCs/>
        </w:rPr>
      </w:pPr>
    </w:p>
    <w:p w14:paraId="033D7DD9" w14:textId="77777777" w:rsidR="001A1FE8" w:rsidRPr="009C5DBA" w:rsidRDefault="001A1FE8" w:rsidP="001A1FE8">
      <w:pPr>
        <w:spacing w:line="480" w:lineRule="auto"/>
      </w:pPr>
      <w:r w:rsidRPr="009C5DBA">
        <w:rPr>
          <w:b/>
          <w:bCs/>
        </w:rPr>
        <w:t>Authorship:</w:t>
      </w:r>
      <w:r w:rsidRPr="009C5DBA">
        <w:t xml:space="preserve"> Conceptualization, E.B., S.L.M., and R.B.; Methodology, E.B., S.L.M., R.B., J.H. and K.E; Investigation, E.B., </w:t>
      </w:r>
      <w:proofErr w:type="gramStart"/>
      <w:r w:rsidRPr="009C5DBA">
        <w:t>R.B.,S.L.M.</w:t>
      </w:r>
      <w:proofErr w:type="gramEnd"/>
      <w:r w:rsidRPr="009C5DBA">
        <w:t>; Writing – Original Draft, S.L.M, K.E.; Writing – Review &amp; Editing, J.H. and R.B.; Supervision, R.B. and S.L.M.</w:t>
      </w:r>
    </w:p>
    <w:p w14:paraId="6911A607" w14:textId="77777777" w:rsidR="001A1FE8" w:rsidRPr="009C5DBA" w:rsidRDefault="001A1FE8" w:rsidP="001A1FE8">
      <w:pPr>
        <w:spacing w:line="480" w:lineRule="auto"/>
        <w:rPr>
          <w:b/>
          <w:bCs/>
        </w:rPr>
      </w:pPr>
    </w:p>
    <w:p w14:paraId="651B3D39" w14:textId="77777777" w:rsidR="001A1FE8" w:rsidRPr="009C5DBA" w:rsidRDefault="001A1FE8" w:rsidP="001A1FE8">
      <w:pPr>
        <w:spacing w:line="480" w:lineRule="auto"/>
        <w:rPr>
          <w:b/>
          <w:bCs/>
        </w:rPr>
      </w:pPr>
      <w:r w:rsidRPr="009C5DBA">
        <w:rPr>
          <w:b/>
          <w:bCs/>
        </w:rPr>
        <w:t xml:space="preserve">Conflict of interest: </w:t>
      </w:r>
      <w:r w:rsidRPr="009C5DBA">
        <w:t>None</w:t>
      </w:r>
      <w:r w:rsidRPr="009C5DBA">
        <w:rPr>
          <w:b/>
          <w:bCs/>
        </w:rPr>
        <w:t xml:space="preserve"> </w:t>
      </w:r>
    </w:p>
    <w:p w14:paraId="6108AD04" w14:textId="77777777" w:rsidR="001A1FE8" w:rsidRPr="009C5DBA" w:rsidRDefault="001A1FE8" w:rsidP="001A1FE8">
      <w:pPr>
        <w:spacing w:line="480" w:lineRule="auto"/>
        <w:rPr>
          <w:b/>
          <w:bCs/>
        </w:rPr>
      </w:pPr>
    </w:p>
    <w:p w14:paraId="24E24F37" w14:textId="77777777" w:rsidR="001A1FE8" w:rsidRPr="009C5DBA" w:rsidRDefault="001A1FE8" w:rsidP="001A1FE8">
      <w:pPr>
        <w:spacing w:line="480" w:lineRule="auto"/>
        <w:rPr>
          <w:b/>
          <w:bCs/>
        </w:rPr>
      </w:pPr>
      <w:r w:rsidRPr="009C5DBA">
        <w:rPr>
          <w:b/>
          <w:bCs/>
        </w:rPr>
        <w:t xml:space="preserve">Funding sources: </w:t>
      </w:r>
      <w:r w:rsidRPr="009C5DBA">
        <w:t>None</w:t>
      </w:r>
    </w:p>
    <w:p w14:paraId="1905C5E0" w14:textId="77777777" w:rsidR="001A1FE8" w:rsidRPr="009C5DBA" w:rsidRDefault="001A1FE8" w:rsidP="001A1FE8">
      <w:pPr>
        <w:spacing w:line="480" w:lineRule="auto"/>
      </w:pPr>
    </w:p>
    <w:p w14:paraId="0D84F480" w14:textId="77777777" w:rsidR="001A1FE8" w:rsidRPr="00EC41DC" w:rsidRDefault="001A1FE8" w:rsidP="001A1FE8">
      <w:pPr>
        <w:spacing w:line="480" w:lineRule="auto"/>
        <w:rPr>
          <w:b/>
          <w:bCs/>
        </w:rPr>
      </w:pPr>
      <w:r w:rsidRPr="00EC41DC">
        <w:rPr>
          <w:b/>
          <w:bCs/>
        </w:rPr>
        <w:t>References</w:t>
      </w:r>
    </w:p>
    <w:p w14:paraId="556D7D98" w14:textId="71BEA41C" w:rsidR="005017B1" w:rsidRPr="00EC41DC" w:rsidRDefault="001A1FE8"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fldChar w:fldCharType="begin"/>
      </w:r>
      <w:r w:rsidRPr="00EC41DC">
        <w:rPr>
          <w:rFonts w:ascii="Times New Roman" w:hAnsi="Times New Roman" w:cs="Times New Roman"/>
          <w:sz w:val="24"/>
          <w:szCs w:val="24"/>
        </w:rPr>
        <w:instrText xml:space="preserve"> ADDIN EN.REFLIST </w:instrText>
      </w:r>
      <w:r w:rsidRPr="00EC41DC">
        <w:rPr>
          <w:rFonts w:ascii="Times New Roman" w:hAnsi="Times New Roman" w:cs="Times New Roman"/>
          <w:sz w:val="24"/>
          <w:szCs w:val="24"/>
        </w:rPr>
        <w:fldChar w:fldCharType="separate"/>
      </w:r>
      <w:r w:rsidR="005017B1" w:rsidRPr="00EC41DC">
        <w:rPr>
          <w:rFonts w:ascii="Times New Roman" w:hAnsi="Times New Roman" w:cs="Times New Roman"/>
          <w:sz w:val="24"/>
          <w:szCs w:val="24"/>
        </w:rPr>
        <w:t xml:space="preserve">Alvarez-Suarez, J. M., Giampieri, F., Tulipani, S., Casoli, T., Di Stefano, G., González-Paramás, A. M., . . . Battino, M. (2014). One-month strawberry-rich anthocyanin supplementation ameliorates cardiovascular risk, oxidative stress markers and platelet </w:t>
      </w:r>
      <w:r w:rsidR="005017B1" w:rsidRPr="00EC41DC">
        <w:rPr>
          <w:rFonts w:ascii="Times New Roman" w:hAnsi="Times New Roman" w:cs="Times New Roman"/>
          <w:sz w:val="24"/>
          <w:szCs w:val="24"/>
        </w:rPr>
        <w:lastRenderedPageBreak/>
        <w:t xml:space="preserve">activation in humans. </w:t>
      </w:r>
      <w:r w:rsidR="005017B1" w:rsidRPr="00EC41DC">
        <w:rPr>
          <w:rFonts w:ascii="Times New Roman" w:hAnsi="Times New Roman" w:cs="Times New Roman"/>
          <w:i/>
          <w:sz w:val="24"/>
          <w:szCs w:val="24"/>
        </w:rPr>
        <w:t>J Nutr Biochem</w:t>
      </w:r>
      <w:r w:rsidR="005017B1" w:rsidRPr="00EC41DC">
        <w:rPr>
          <w:rFonts w:ascii="Times New Roman" w:hAnsi="Times New Roman" w:cs="Times New Roman"/>
          <w:sz w:val="24"/>
          <w:szCs w:val="24"/>
        </w:rPr>
        <w:t>,</w:t>
      </w:r>
      <w:r w:rsidR="005017B1" w:rsidRPr="00EC41DC">
        <w:rPr>
          <w:rFonts w:ascii="Times New Roman" w:hAnsi="Times New Roman" w:cs="Times New Roman"/>
          <w:i/>
          <w:sz w:val="24"/>
          <w:szCs w:val="24"/>
        </w:rPr>
        <w:t xml:space="preserve"> 25</w:t>
      </w:r>
      <w:r w:rsidR="005017B1" w:rsidRPr="00EC41DC">
        <w:rPr>
          <w:rFonts w:ascii="Times New Roman" w:hAnsi="Times New Roman" w:cs="Times New Roman"/>
          <w:sz w:val="24"/>
          <w:szCs w:val="24"/>
        </w:rPr>
        <w:t xml:space="preserve">(3), 289-294. </w:t>
      </w:r>
      <w:hyperlink r:id="rId11" w:history="1">
        <w:r w:rsidR="005017B1" w:rsidRPr="00EC41DC">
          <w:rPr>
            <w:rStyle w:val="Hyperlink"/>
            <w:rFonts w:ascii="Times New Roman" w:hAnsi="Times New Roman" w:cs="Times New Roman"/>
            <w:color w:val="auto"/>
            <w:sz w:val="24"/>
            <w:szCs w:val="24"/>
          </w:rPr>
          <w:t>https://doi.org/10.1016/j.jnutbio.2013.11.002</w:t>
        </w:r>
      </w:hyperlink>
      <w:r w:rsidR="005017B1" w:rsidRPr="00EC41DC">
        <w:rPr>
          <w:rFonts w:ascii="Times New Roman" w:hAnsi="Times New Roman" w:cs="Times New Roman"/>
          <w:sz w:val="24"/>
          <w:szCs w:val="24"/>
        </w:rPr>
        <w:t xml:space="preserve"> </w:t>
      </w:r>
    </w:p>
    <w:p w14:paraId="0F7679F2" w14:textId="5B49B1A3"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Bassett, D. R., &amp; Howley, E. T. (2000). Limiting factors for maximum oxygen uptake and determinants of endurance performance. </w:t>
      </w:r>
      <w:r w:rsidRPr="00EC41DC">
        <w:rPr>
          <w:rFonts w:ascii="Times New Roman" w:hAnsi="Times New Roman" w:cs="Times New Roman"/>
          <w:i/>
          <w:sz w:val="24"/>
          <w:szCs w:val="24"/>
        </w:rPr>
        <w:t>Med Sci Sports Exerc</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32</w:t>
      </w:r>
      <w:r w:rsidRPr="00EC41DC">
        <w:rPr>
          <w:rFonts w:ascii="Times New Roman" w:hAnsi="Times New Roman" w:cs="Times New Roman"/>
          <w:sz w:val="24"/>
          <w:szCs w:val="24"/>
        </w:rPr>
        <w:t xml:space="preserve">(1), 70-84. </w:t>
      </w:r>
      <w:hyperlink r:id="rId12" w:history="1">
        <w:r w:rsidRPr="00EC41DC">
          <w:rPr>
            <w:rStyle w:val="Hyperlink"/>
            <w:rFonts w:ascii="Times New Roman" w:hAnsi="Times New Roman" w:cs="Times New Roman"/>
            <w:color w:val="auto"/>
            <w:sz w:val="24"/>
            <w:szCs w:val="24"/>
          </w:rPr>
          <w:t>https://doi.org/10.1097/00005768-200001000-00012</w:t>
        </w:r>
      </w:hyperlink>
      <w:r w:rsidRPr="00EC41DC">
        <w:rPr>
          <w:rFonts w:ascii="Times New Roman" w:hAnsi="Times New Roman" w:cs="Times New Roman"/>
          <w:sz w:val="24"/>
          <w:szCs w:val="24"/>
        </w:rPr>
        <w:t xml:space="preserve"> </w:t>
      </w:r>
    </w:p>
    <w:p w14:paraId="1F307DA7" w14:textId="2B8C6969"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Braakhuis, A. J., Hopkins, W. G., &amp; Lowe, T. E. (2014). Effects of dietary antioxidants on training and performance in female runners. </w:t>
      </w:r>
      <w:r w:rsidRPr="00EC41DC">
        <w:rPr>
          <w:rFonts w:ascii="Times New Roman" w:hAnsi="Times New Roman" w:cs="Times New Roman"/>
          <w:i/>
          <w:sz w:val="24"/>
          <w:szCs w:val="24"/>
        </w:rPr>
        <w:t>European Journal of Sport Science</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14</w:t>
      </w:r>
      <w:r w:rsidRPr="00EC41DC">
        <w:rPr>
          <w:rFonts w:ascii="Times New Roman" w:hAnsi="Times New Roman" w:cs="Times New Roman"/>
          <w:sz w:val="24"/>
          <w:szCs w:val="24"/>
        </w:rPr>
        <w:t xml:space="preserve">(2), 160-168. </w:t>
      </w:r>
      <w:hyperlink r:id="rId13" w:history="1">
        <w:r w:rsidRPr="00EC41DC">
          <w:rPr>
            <w:rStyle w:val="Hyperlink"/>
            <w:rFonts w:ascii="Times New Roman" w:hAnsi="Times New Roman" w:cs="Times New Roman"/>
            <w:color w:val="auto"/>
            <w:sz w:val="24"/>
            <w:szCs w:val="24"/>
          </w:rPr>
          <w:t>https://doi.org/10.1080/17461391.2013.785597</w:t>
        </w:r>
      </w:hyperlink>
      <w:r w:rsidRPr="00EC41DC">
        <w:rPr>
          <w:rFonts w:ascii="Times New Roman" w:hAnsi="Times New Roman" w:cs="Times New Roman"/>
          <w:sz w:val="24"/>
          <w:szCs w:val="24"/>
        </w:rPr>
        <w:t xml:space="preserve"> </w:t>
      </w:r>
    </w:p>
    <w:p w14:paraId="17DF5423" w14:textId="4EF328CA"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Close, G. L., Kasper, A. M., &amp; Morton, J. P. (2019). From Paper to Podium: Quantifying the Translational Potential of Performance Nutrition Research. </w:t>
      </w:r>
      <w:r w:rsidRPr="00EC41DC">
        <w:rPr>
          <w:rFonts w:ascii="Times New Roman" w:hAnsi="Times New Roman" w:cs="Times New Roman"/>
          <w:i/>
          <w:sz w:val="24"/>
          <w:szCs w:val="24"/>
        </w:rPr>
        <w:t>Sports Med</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49</w:t>
      </w:r>
      <w:r w:rsidRPr="00EC41DC">
        <w:rPr>
          <w:rFonts w:ascii="Times New Roman" w:hAnsi="Times New Roman" w:cs="Times New Roman"/>
          <w:sz w:val="24"/>
          <w:szCs w:val="24"/>
        </w:rPr>
        <w:t xml:space="preserve">(Suppl 1), 25-37. </w:t>
      </w:r>
      <w:hyperlink r:id="rId14" w:history="1">
        <w:r w:rsidRPr="00EC41DC">
          <w:rPr>
            <w:rStyle w:val="Hyperlink"/>
            <w:rFonts w:ascii="Times New Roman" w:hAnsi="Times New Roman" w:cs="Times New Roman"/>
            <w:color w:val="auto"/>
            <w:sz w:val="24"/>
            <w:szCs w:val="24"/>
          </w:rPr>
          <w:t>https://doi.org/10.1007/s40279-018-1005-2</w:t>
        </w:r>
      </w:hyperlink>
      <w:r w:rsidRPr="00EC41DC">
        <w:rPr>
          <w:rFonts w:ascii="Times New Roman" w:hAnsi="Times New Roman" w:cs="Times New Roman"/>
          <w:sz w:val="24"/>
          <w:szCs w:val="24"/>
        </w:rPr>
        <w:t xml:space="preserve"> </w:t>
      </w:r>
    </w:p>
    <w:p w14:paraId="30BBF853" w14:textId="3E61E01B"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Cook, M. D., Myers, S. D., Blacker, S. D., &amp; Willems, M. E. T. (2015). New Zealand blackcurrant extract improves cycling performance and fat oxidation in cyclists. </w:t>
      </w:r>
      <w:r w:rsidRPr="00EC41DC">
        <w:rPr>
          <w:rFonts w:ascii="Times New Roman" w:hAnsi="Times New Roman" w:cs="Times New Roman"/>
          <w:i/>
          <w:sz w:val="24"/>
          <w:szCs w:val="24"/>
        </w:rPr>
        <w:t>European Journal of Applied Physiology</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115</w:t>
      </w:r>
      <w:r w:rsidRPr="00EC41DC">
        <w:rPr>
          <w:rFonts w:ascii="Times New Roman" w:hAnsi="Times New Roman" w:cs="Times New Roman"/>
          <w:sz w:val="24"/>
          <w:szCs w:val="24"/>
        </w:rPr>
        <w:t xml:space="preserve">(11), 2357-2365. </w:t>
      </w:r>
      <w:hyperlink r:id="rId15" w:history="1">
        <w:r w:rsidRPr="00EC41DC">
          <w:rPr>
            <w:rStyle w:val="Hyperlink"/>
            <w:rFonts w:ascii="Times New Roman" w:hAnsi="Times New Roman" w:cs="Times New Roman"/>
            <w:color w:val="auto"/>
            <w:sz w:val="24"/>
            <w:szCs w:val="24"/>
          </w:rPr>
          <w:t>https://doi.org/10.1007/s00421-015-3215-8</w:t>
        </w:r>
      </w:hyperlink>
      <w:r w:rsidRPr="00EC41DC">
        <w:rPr>
          <w:rFonts w:ascii="Times New Roman" w:hAnsi="Times New Roman" w:cs="Times New Roman"/>
          <w:sz w:val="24"/>
          <w:szCs w:val="24"/>
        </w:rPr>
        <w:t xml:space="preserve"> </w:t>
      </w:r>
    </w:p>
    <w:p w14:paraId="65449019" w14:textId="3C26BF78"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Cook, M. D., Myers, S. D., Gault, M. L., Edwards, V. C., &amp; Willems, M. E. T. (2017a). Cardiovascular function during supine rest in endurance-trained males with New Zealand blackcurrant: a dose-response study. </w:t>
      </w:r>
      <w:r w:rsidRPr="00EC41DC">
        <w:rPr>
          <w:rFonts w:ascii="Times New Roman" w:hAnsi="Times New Roman" w:cs="Times New Roman"/>
          <w:i/>
          <w:sz w:val="24"/>
          <w:szCs w:val="24"/>
        </w:rPr>
        <w:t>European Journal of Applied Physiology</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117</w:t>
      </w:r>
      <w:r w:rsidRPr="00EC41DC">
        <w:rPr>
          <w:rFonts w:ascii="Times New Roman" w:hAnsi="Times New Roman" w:cs="Times New Roman"/>
          <w:sz w:val="24"/>
          <w:szCs w:val="24"/>
        </w:rPr>
        <w:t xml:space="preserve">(2), 247-254. </w:t>
      </w:r>
      <w:hyperlink r:id="rId16" w:history="1">
        <w:r w:rsidRPr="00EC41DC">
          <w:rPr>
            <w:rStyle w:val="Hyperlink"/>
            <w:rFonts w:ascii="Times New Roman" w:hAnsi="Times New Roman" w:cs="Times New Roman"/>
            <w:color w:val="auto"/>
            <w:sz w:val="24"/>
            <w:szCs w:val="24"/>
          </w:rPr>
          <w:t>https://doi.org/10.1007/s00421-016-3512-x</w:t>
        </w:r>
      </w:hyperlink>
      <w:r w:rsidRPr="00EC41DC">
        <w:rPr>
          <w:rFonts w:ascii="Times New Roman" w:hAnsi="Times New Roman" w:cs="Times New Roman"/>
          <w:sz w:val="24"/>
          <w:szCs w:val="24"/>
        </w:rPr>
        <w:t xml:space="preserve"> </w:t>
      </w:r>
    </w:p>
    <w:p w14:paraId="3F001520" w14:textId="411DEF42"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Cook, M. D., Myers, S. D., Gault, M. L., Edwards, V. C., &amp; Willems, M. E. T. (2017b). Dose effects of New Zealand blackcurrant on substrate oxidation and physiological responses during prolonged cycling. </w:t>
      </w:r>
      <w:r w:rsidRPr="00EC41DC">
        <w:rPr>
          <w:rFonts w:ascii="Times New Roman" w:hAnsi="Times New Roman" w:cs="Times New Roman"/>
          <w:i/>
          <w:sz w:val="24"/>
          <w:szCs w:val="24"/>
        </w:rPr>
        <w:t>European Journal of Applied Physiology</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117</w:t>
      </w:r>
      <w:r w:rsidRPr="00EC41DC">
        <w:rPr>
          <w:rFonts w:ascii="Times New Roman" w:hAnsi="Times New Roman" w:cs="Times New Roman"/>
          <w:sz w:val="24"/>
          <w:szCs w:val="24"/>
        </w:rPr>
        <w:t xml:space="preserve">(6), 1207-1216. </w:t>
      </w:r>
      <w:hyperlink r:id="rId17" w:history="1">
        <w:r w:rsidRPr="00EC41DC">
          <w:rPr>
            <w:rStyle w:val="Hyperlink"/>
            <w:rFonts w:ascii="Times New Roman" w:hAnsi="Times New Roman" w:cs="Times New Roman"/>
            <w:color w:val="auto"/>
            <w:sz w:val="24"/>
            <w:szCs w:val="24"/>
          </w:rPr>
          <w:t>https://doi.org/10.1007/s00421-017-3607-z</w:t>
        </w:r>
      </w:hyperlink>
      <w:r w:rsidRPr="00EC41DC">
        <w:rPr>
          <w:rFonts w:ascii="Times New Roman" w:hAnsi="Times New Roman" w:cs="Times New Roman"/>
          <w:sz w:val="24"/>
          <w:szCs w:val="24"/>
        </w:rPr>
        <w:t xml:space="preserve"> </w:t>
      </w:r>
    </w:p>
    <w:p w14:paraId="53FAFED5" w14:textId="6FEA24D1"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Cook, M. D., Myers, S. D., Gault, M. L., &amp; Willems, M. E. T. (2017). Blackcurrant Alters Physiological Responses and Femoral Artery Diameter during Sustained Isometric Contraction. </w:t>
      </w:r>
      <w:r w:rsidRPr="00EC41DC">
        <w:rPr>
          <w:rFonts w:ascii="Times New Roman" w:hAnsi="Times New Roman" w:cs="Times New Roman"/>
          <w:i/>
          <w:sz w:val="24"/>
          <w:szCs w:val="24"/>
        </w:rPr>
        <w:t>Nutrients</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9</w:t>
      </w:r>
      <w:r w:rsidRPr="00EC41DC">
        <w:rPr>
          <w:rFonts w:ascii="Times New Roman" w:hAnsi="Times New Roman" w:cs="Times New Roman"/>
          <w:sz w:val="24"/>
          <w:szCs w:val="24"/>
        </w:rPr>
        <w:t xml:space="preserve">(6), Article 556. </w:t>
      </w:r>
      <w:hyperlink r:id="rId18" w:history="1">
        <w:r w:rsidRPr="00EC41DC">
          <w:rPr>
            <w:rStyle w:val="Hyperlink"/>
            <w:rFonts w:ascii="Times New Roman" w:hAnsi="Times New Roman" w:cs="Times New Roman"/>
            <w:color w:val="auto"/>
            <w:sz w:val="24"/>
            <w:szCs w:val="24"/>
          </w:rPr>
          <w:t>https://doi.org/10.3390/nu9060556</w:t>
        </w:r>
      </w:hyperlink>
      <w:r w:rsidRPr="00EC41DC">
        <w:rPr>
          <w:rFonts w:ascii="Times New Roman" w:hAnsi="Times New Roman" w:cs="Times New Roman"/>
          <w:sz w:val="24"/>
          <w:szCs w:val="24"/>
        </w:rPr>
        <w:t xml:space="preserve"> </w:t>
      </w:r>
    </w:p>
    <w:p w14:paraId="7085C1BA" w14:textId="4290C93B"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Cook, M. D., &amp; Willems, M. E. T. (2019). Dietary Anthocyanins: A Review of the Exercise Performance Effects and Related Physiological Responses. </w:t>
      </w:r>
      <w:r w:rsidRPr="00EC41DC">
        <w:rPr>
          <w:rFonts w:ascii="Times New Roman" w:hAnsi="Times New Roman" w:cs="Times New Roman"/>
          <w:i/>
          <w:sz w:val="24"/>
          <w:szCs w:val="24"/>
        </w:rPr>
        <w:t>International Journal of Sport Nutrition and Exercise Metabolism</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29</w:t>
      </w:r>
      <w:r w:rsidRPr="00EC41DC">
        <w:rPr>
          <w:rFonts w:ascii="Times New Roman" w:hAnsi="Times New Roman" w:cs="Times New Roman"/>
          <w:sz w:val="24"/>
          <w:szCs w:val="24"/>
        </w:rPr>
        <w:t xml:space="preserve">(3), 322-330. </w:t>
      </w:r>
      <w:hyperlink r:id="rId19" w:history="1">
        <w:r w:rsidRPr="00EC41DC">
          <w:rPr>
            <w:rStyle w:val="Hyperlink"/>
            <w:rFonts w:ascii="Times New Roman" w:hAnsi="Times New Roman" w:cs="Times New Roman"/>
            <w:color w:val="auto"/>
            <w:sz w:val="24"/>
            <w:szCs w:val="24"/>
          </w:rPr>
          <w:t>https://doi.org/10.1123/ijsnem.2018-0088</w:t>
        </w:r>
      </w:hyperlink>
      <w:r w:rsidRPr="00EC41DC">
        <w:rPr>
          <w:rFonts w:ascii="Times New Roman" w:hAnsi="Times New Roman" w:cs="Times New Roman"/>
          <w:sz w:val="24"/>
          <w:szCs w:val="24"/>
        </w:rPr>
        <w:t xml:space="preserve"> </w:t>
      </w:r>
    </w:p>
    <w:p w14:paraId="7F3802A8" w14:textId="4AA8A681"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Cortez, R. E., &amp; Gonzalez de Mejia, E. (2019). Blackcurrants (Ribes nigrum): A Review on Chemistry, Processing, and Health Benefits. </w:t>
      </w:r>
      <w:r w:rsidRPr="00EC41DC">
        <w:rPr>
          <w:rFonts w:ascii="Times New Roman" w:hAnsi="Times New Roman" w:cs="Times New Roman"/>
          <w:i/>
          <w:sz w:val="24"/>
          <w:szCs w:val="24"/>
        </w:rPr>
        <w:t>J Food Sci</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84</w:t>
      </w:r>
      <w:r w:rsidRPr="00EC41DC">
        <w:rPr>
          <w:rFonts w:ascii="Times New Roman" w:hAnsi="Times New Roman" w:cs="Times New Roman"/>
          <w:sz w:val="24"/>
          <w:szCs w:val="24"/>
        </w:rPr>
        <w:t xml:space="preserve">(9), 2387-2401. </w:t>
      </w:r>
      <w:hyperlink r:id="rId20" w:history="1">
        <w:r w:rsidRPr="00EC41DC">
          <w:rPr>
            <w:rStyle w:val="Hyperlink"/>
            <w:rFonts w:ascii="Times New Roman" w:hAnsi="Times New Roman" w:cs="Times New Roman"/>
            <w:color w:val="auto"/>
            <w:sz w:val="24"/>
            <w:szCs w:val="24"/>
          </w:rPr>
          <w:t>https://doi.org/10.1111/1750-3841.14781</w:t>
        </w:r>
      </w:hyperlink>
      <w:r w:rsidRPr="00EC41DC">
        <w:rPr>
          <w:rFonts w:ascii="Times New Roman" w:hAnsi="Times New Roman" w:cs="Times New Roman"/>
          <w:sz w:val="24"/>
          <w:szCs w:val="24"/>
        </w:rPr>
        <w:t xml:space="preserve"> </w:t>
      </w:r>
    </w:p>
    <w:p w14:paraId="47AB0370" w14:textId="13350750"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Dantas, J. L., &amp; Doria, C. (2015). Detection of the Lactate Threshold in Runners: What is the Ideal Speed to Start an Incremental Test? </w:t>
      </w:r>
      <w:r w:rsidRPr="00EC41DC">
        <w:rPr>
          <w:rFonts w:ascii="Times New Roman" w:hAnsi="Times New Roman" w:cs="Times New Roman"/>
          <w:i/>
          <w:sz w:val="24"/>
          <w:szCs w:val="24"/>
        </w:rPr>
        <w:t>J Hum Kinet</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45</w:t>
      </w:r>
      <w:r w:rsidRPr="00EC41DC">
        <w:rPr>
          <w:rFonts w:ascii="Times New Roman" w:hAnsi="Times New Roman" w:cs="Times New Roman"/>
          <w:sz w:val="24"/>
          <w:szCs w:val="24"/>
        </w:rPr>
        <w:t xml:space="preserve">, 217-224. </w:t>
      </w:r>
      <w:hyperlink r:id="rId21" w:history="1">
        <w:r w:rsidRPr="00EC41DC">
          <w:rPr>
            <w:rStyle w:val="Hyperlink"/>
            <w:rFonts w:ascii="Times New Roman" w:hAnsi="Times New Roman" w:cs="Times New Roman"/>
            <w:color w:val="auto"/>
            <w:sz w:val="24"/>
            <w:szCs w:val="24"/>
          </w:rPr>
          <w:t>https://doi.org/10.1515/hukin-2015-0022</w:t>
        </w:r>
      </w:hyperlink>
      <w:r w:rsidRPr="00EC41DC">
        <w:rPr>
          <w:rFonts w:ascii="Times New Roman" w:hAnsi="Times New Roman" w:cs="Times New Roman"/>
          <w:sz w:val="24"/>
          <w:szCs w:val="24"/>
        </w:rPr>
        <w:t xml:space="preserve"> </w:t>
      </w:r>
    </w:p>
    <w:p w14:paraId="3B630CCD" w14:textId="5DF04B71"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De la Cruz, A. A., Hilbert, G., Mengin, V., Rivière, C., Ollat, N., Vitrac, C., . . . Richard, T. (2013). Anthocyanin phytochemical profiles and anti-oxidant activities of Vitis candicans and Vitis doaniana. </w:t>
      </w:r>
      <w:r w:rsidRPr="00EC41DC">
        <w:rPr>
          <w:rFonts w:ascii="Times New Roman" w:hAnsi="Times New Roman" w:cs="Times New Roman"/>
          <w:i/>
          <w:sz w:val="24"/>
          <w:szCs w:val="24"/>
        </w:rPr>
        <w:t>Phytochem Anal</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24</w:t>
      </w:r>
      <w:r w:rsidRPr="00EC41DC">
        <w:rPr>
          <w:rFonts w:ascii="Times New Roman" w:hAnsi="Times New Roman" w:cs="Times New Roman"/>
          <w:sz w:val="24"/>
          <w:szCs w:val="24"/>
        </w:rPr>
        <w:t xml:space="preserve">(5), 446-452. </w:t>
      </w:r>
      <w:hyperlink r:id="rId22" w:history="1">
        <w:r w:rsidRPr="00EC41DC">
          <w:rPr>
            <w:rStyle w:val="Hyperlink"/>
            <w:rFonts w:ascii="Times New Roman" w:hAnsi="Times New Roman" w:cs="Times New Roman"/>
            <w:color w:val="auto"/>
            <w:sz w:val="24"/>
            <w:szCs w:val="24"/>
          </w:rPr>
          <w:t>https://doi.org/10.1002/pca.2447</w:t>
        </w:r>
      </w:hyperlink>
      <w:r w:rsidRPr="00EC41DC">
        <w:rPr>
          <w:rFonts w:ascii="Times New Roman" w:hAnsi="Times New Roman" w:cs="Times New Roman"/>
          <w:sz w:val="24"/>
          <w:szCs w:val="24"/>
        </w:rPr>
        <w:t xml:space="preserve"> </w:t>
      </w:r>
    </w:p>
    <w:p w14:paraId="2484237C" w14:textId="5F869AAD"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Fisher, J., Clark, T., Newman-Judd, K., Arnold, J., &amp; Steele, J. (2017). Intra-Subject Variability of 5 Km Time Trial Performance Completed by Competitive Trained Runners. </w:t>
      </w:r>
      <w:r w:rsidRPr="00EC41DC">
        <w:rPr>
          <w:rFonts w:ascii="Times New Roman" w:hAnsi="Times New Roman" w:cs="Times New Roman"/>
          <w:i/>
          <w:sz w:val="24"/>
          <w:szCs w:val="24"/>
        </w:rPr>
        <w:t>Journal of Human Kinetics</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57</w:t>
      </w:r>
      <w:r w:rsidRPr="00EC41DC">
        <w:rPr>
          <w:rFonts w:ascii="Times New Roman" w:hAnsi="Times New Roman" w:cs="Times New Roman"/>
          <w:sz w:val="24"/>
          <w:szCs w:val="24"/>
        </w:rPr>
        <w:t xml:space="preserve">(1), 139-146. </w:t>
      </w:r>
      <w:hyperlink r:id="rId23" w:history="1">
        <w:r w:rsidRPr="00EC41DC">
          <w:rPr>
            <w:rStyle w:val="Hyperlink"/>
            <w:rFonts w:ascii="Times New Roman" w:hAnsi="Times New Roman" w:cs="Times New Roman"/>
            <w:color w:val="auto"/>
            <w:sz w:val="24"/>
            <w:szCs w:val="24"/>
          </w:rPr>
          <w:t>https://doi.org/10.1515/hukin-2017-0055</w:t>
        </w:r>
      </w:hyperlink>
      <w:r w:rsidRPr="00EC41DC">
        <w:rPr>
          <w:rFonts w:ascii="Times New Roman" w:hAnsi="Times New Roman" w:cs="Times New Roman"/>
          <w:sz w:val="24"/>
          <w:szCs w:val="24"/>
        </w:rPr>
        <w:t xml:space="preserve"> </w:t>
      </w:r>
    </w:p>
    <w:p w14:paraId="40408ADF" w14:textId="42D8FCD0"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Frayn, K. N. (1983). Calculation of substrate oxidation rates in vivo from gaseous exchange. </w:t>
      </w:r>
      <w:r w:rsidRPr="00EC41DC">
        <w:rPr>
          <w:rFonts w:ascii="Times New Roman" w:hAnsi="Times New Roman" w:cs="Times New Roman"/>
          <w:i/>
          <w:sz w:val="24"/>
          <w:szCs w:val="24"/>
        </w:rPr>
        <w:t>J Appl Physiol Respir Environ Exerc Physiol</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55</w:t>
      </w:r>
      <w:r w:rsidRPr="00EC41DC">
        <w:rPr>
          <w:rFonts w:ascii="Times New Roman" w:hAnsi="Times New Roman" w:cs="Times New Roman"/>
          <w:sz w:val="24"/>
          <w:szCs w:val="24"/>
        </w:rPr>
        <w:t xml:space="preserve">(2), 628-634. </w:t>
      </w:r>
      <w:hyperlink r:id="rId24" w:history="1">
        <w:r w:rsidRPr="00EC41DC">
          <w:rPr>
            <w:rStyle w:val="Hyperlink"/>
            <w:rFonts w:ascii="Times New Roman" w:hAnsi="Times New Roman" w:cs="Times New Roman"/>
            <w:color w:val="auto"/>
            <w:sz w:val="24"/>
            <w:szCs w:val="24"/>
          </w:rPr>
          <w:t>https://doi.org/10.1152/jappl.1983.55.2.628</w:t>
        </w:r>
      </w:hyperlink>
      <w:r w:rsidRPr="00EC41DC">
        <w:rPr>
          <w:rFonts w:ascii="Times New Roman" w:hAnsi="Times New Roman" w:cs="Times New Roman"/>
          <w:sz w:val="24"/>
          <w:szCs w:val="24"/>
        </w:rPr>
        <w:t xml:space="preserve"> </w:t>
      </w:r>
    </w:p>
    <w:p w14:paraId="0B1C52AA" w14:textId="62AD0936"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Fryer, S., Paterson, C., Perkins, I. C., Gloster, C., Willems, M. E. T., &amp; Potter, J. A. (2020). New Zealand Blackcurrant Extract Enhances Muscle Oxygenation During Forearm Exercise in Intermediate-Level Rock Climbers. </w:t>
      </w:r>
      <w:r w:rsidRPr="00EC41DC">
        <w:rPr>
          <w:rFonts w:ascii="Times New Roman" w:hAnsi="Times New Roman" w:cs="Times New Roman"/>
          <w:i/>
          <w:sz w:val="24"/>
          <w:szCs w:val="24"/>
        </w:rPr>
        <w:t xml:space="preserve">International Journal of Sport </w:t>
      </w:r>
      <w:r w:rsidRPr="00EC41DC">
        <w:rPr>
          <w:rFonts w:ascii="Times New Roman" w:hAnsi="Times New Roman" w:cs="Times New Roman"/>
          <w:i/>
          <w:sz w:val="24"/>
          <w:szCs w:val="24"/>
        </w:rPr>
        <w:lastRenderedPageBreak/>
        <w:t>Nutrition and Exercise Metabolism</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30</w:t>
      </w:r>
      <w:r w:rsidRPr="00EC41DC">
        <w:rPr>
          <w:rFonts w:ascii="Times New Roman" w:hAnsi="Times New Roman" w:cs="Times New Roman"/>
          <w:sz w:val="24"/>
          <w:szCs w:val="24"/>
        </w:rPr>
        <w:t xml:space="preserve">(4), 258-263. </w:t>
      </w:r>
      <w:hyperlink r:id="rId25" w:history="1">
        <w:r w:rsidRPr="00EC41DC">
          <w:rPr>
            <w:rStyle w:val="Hyperlink"/>
            <w:rFonts w:ascii="Times New Roman" w:hAnsi="Times New Roman" w:cs="Times New Roman"/>
            <w:color w:val="auto"/>
            <w:sz w:val="24"/>
            <w:szCs w:val="24"/>
          </w:rPr>
          <w:t>https://doi.org/10.1123/ijsnem.2019-0365</w:t>
        </w:r>
      </w:hyperlink>
      <w:r w:rsidRPr="00EC41DC">
        <w:rPr>
          <w:rFonts w:ascii="Times New Roman" w:hAnsi="Times New Roman" w:cs="Times New Roman"/>
          <w:sz w:val="24"/>
          <w:szCs w:val="24"/>
        </w:rPr>
        <w:t xml:space="preserve"> </w:t>
      </w:r>
    </w:p>
    <w:p w14:paraId="46C4FF12" w14:textId="14B6BAD5"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Hopkins, W. G., Marshall, S. W., Batterham, A. M., &amp; Hanin, J. (2009). Progressive statistics for studies in sports medicine and exercise science. </w:t>
      </w:r>
      <w:r w:rsidRPr="00EC41DC">
        <w:rPr>
          <w:rFonts w:ascii="Times New Roman" w:hAnsi="Times New Roman" w:cs="Times New Roman"/>
          <w:i/>
          <w:sz w:val="24"/>
          <w:szCs w:val="24"/>
        </w:rPr>
        <w:t>Med Sci Sports Exerc</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41</w:t>
      </w:r>
      <w:r w:rsidRPr="00EC41DC">
        <w:rPr>
          <w:rFonts w:ascii="Times New Roman" w:hAnsi="Times New Roman" w:cs="Times New Roman"/>
          <w:sz w:val="24"/>
          <w:szCs w:val="24"/>
        </w:rPr>
        <w:t xml:space="preserve">(1), 3-13. </w:t>
      </w:r>
      <w:hyperlink r:id="rId26" w:history="1">
        <w:r w:rsidRPr="00EC41DC">
          <w:rPr>
            <w:rStyle w:val="Hyperlink"/>
            <w:rFonts w:ascii="Times New Roman" w:hAnsi="Times New Roman" w:cs="Times New Roman"/>
            <w:color w:val="auto"/>
            <w:sz w:val="24"/>
            <w:szCs w:val="24"/>
          </w:rPr>
          <w:t>https://doi.org/10.1249/MSS.0b013e31818cb278</w:t>
        </w:r>
      </w:hyperlink>
      <w:r w:rsidRPr="00EC41DC">
        <w:rPr>
          <w:rFonts w:ascii="Times New Roman" w:hAnsi="Times New Roman" w:cs="Times New Roman"/>
          <w:sz w:val="24"/>
          <w:szCs w:val="24"/>
        </w:rPr>
        <w:t xml:space="preserve"> </w:t>
      </w:r>
    </w:p>
    <w:p w14:paraId="1950AC29" w14:textId="3C46D7FB"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Hurst, R. D., Lyall, K. A., Roberts, J. M., Perthaner, A., Wells, R. W., Cooney, J. M., . . . Hurst, S. M. (2019). Consumption of an Anthocyanin-Rich Extract Made From New Zealand Blackcurrants Prior to Exercise May Assist Recovery From Oxidative Stress and Maintains Circulating Neutrophil Function: A Pilot Study. </w:t>
      </w:r>
      <w:r w:rsidRPr="00EC41DC">
        <w:rPr>
          <w:rFonts w:ascii="Times New Roman" w:hAnsi="Times New Roman" w:cs="Times New Roman"/>
          <w:i/>
          <w:sz w:val="24"/>
          <w:szCs w:val="24"/>
        </w:rPr>
        <w:t>Front Nutr</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6</w:t>
      </w:r>
      <w:r w:rsidRPr="00EC41DC">
        <w:rPr>
          <w:rFonts w:ascii="Times New Roman" w:hAnsi="Times New Roman" w:cs="Times New Roman"/>
          <w:sz w:val="24"/>
          <w:szCs w:val="24"/>
        </w:rPr>
        <w:t xml:space="preserve">, 73. </w:t>
      </w:r>
      <w:hyperlink r:id="rId27" w:history="1">
        <w:r w:rsidRPr="00EC41DC">
          <w:rPr>
            <w:rStyle w:val="Hyperlink"/>
            <w:rFonts w:ascii="Times New Roman" w:hAnsi="Times New Roman" w:cs="Times New Roman"/>
            <w:color w:val="auto"/>
            <w:sz w:val="24"/>
            <w:szCs w:val="24"/>
          </w:rPr>
          <w:t>https://doi.org/10.3389/fnut.2019.00073</w:t>
        </w:r>
      </w:hyperlink>
      <w:r w:rsidRPr="00EC41DC">
        <w:rPr>
          <w:rFonts w:ascii="Times New Roman" w:hAnsi="Times New Roman" w:cs="Times New Roman"/>
          <w:sz w:val="24"/>
          <w:szCs w:val="24"/>
        </w:rPr>
        <w:t xml:space="preserve"> </w:t>
      </w:r>
    </w:p>
    <w:p w14:paraId="191E613F" w14:textId="37F1715B"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Jones, A. M. (2014). Dietary nitrate supplementation and exercise performance. </w:t>
      </w:r>
      <w:r w:rsidRPr="00EC41DC">
        <w:rPr>
          <w:rFonts w:ascii="Times New Roman" w:hAnsi="Times New Roman" w:cs="Times New Roman"/>
          <w:i/>
          <w:sz w:val="24"/>
          <w:szCs w:val="24"/>
        </w:rPr>
        <w:t>Sports Med</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44 Suppl 1</w:t>
      </w:r>
      <w:r w:rsidRPr="00EC41DC">
        <w:rPr>
          <w:rFonts w:ascii="Times New Roman" w:hAnsi="Times New Roman" w:cs="Times New Roman"/>
          <w:sz w:val="24"/>
          <w:szCs w:val="24"/>
        </w:rPr>
        <w:t xml:space="preserve">(Suppl 1), S35-45. </w:t>
      </w:r>
      <w:hyperlink r:id="rId28" w:history="1">
        <w:r w:rsidRPr="00EC41DC">
          <w:rPr>
            <w:rStyle w:val="Hyperlink"/>
            <w:rFonts w:ascii="Times New Roman" w:hAnsi="Times New Roman" w:cs="Times New Roman"/>
            <w:color w:val="auto"/>
            <w:sz w:val="24"/>
            <w:szCs w:val="24"/>
          </w:rPr>
          <w:t>https://doi.org/10.1007/s40279-014-0149-y</w:t>
        </w:r>
      </w:hyperlink>
      <w:r w:rsidRPr="00EC41DC">
        <w:rPr>
          <w:rFonts w:ascii="Times New Roman" w:hAnsi="Times New Roman" w:cs="Times New Roman"/>
          <w:sz w:val="24"/>
          <w:szCs w:val="24"/>
        </w:rPr>
        <w:t xml:space="preserve"> </w:t>
      </w:r>
    </w:p>
    <w:p w14:paraId="5693E20D" w14:textId="0227E660"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Jones, A. M., Carter, H., &amp; Doust, J. H. (1999). A disproportionate increase in VO2 coincident with lactate threshold during treadmill exercise. </w:t>
      </w:r>
      <w:r w:rsidRPr="00EC41DC">
        <w:rPr>
          <w:rFonts w:ascii="Times New Roman" w:hAnsi="Times New Roman" w:cs="Times New Roman"/>
          <w:i/>
          <w:sz w:val="24"/>
          <w:szCs w:val="24"/>
        </w:rPr>
        <w:t>Med Sci Sports Exerc</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31</w:t>
      </w:r>
      <w:r w:rsidRPr="00EC41DC">
        <w:rPr>
          <w:rFonts w:ascii="Times New Roman" w:hAnsi="Times New Roman" w:cs="Times New Roman"/>
          <w:sz w:val="24"/>
          <w:szCs w:val="24"/>
        </w:rPr>
        <w:t xml:space="preserve">(9), 1299-1306. </w:t>
      </w:r>
      <w:hyperlink r:id="rId29" w:history="1">
        <w:r w:rsidRPr="00EC41DC">
          <w:rPr>
            <w:rStyle w:val="Hyperlink"/>
            <w:rFonts w:ascii="Times New Roman" w:hAnsi="Times New Roman" w:cs="Times New Roman"/>
            <w:color w:val="auto"/>
            <w:sz w:val="24"/>
            <w:szCs w:val="24"/>
          </w:rPr>
          <w:t>https://doi.org/10.1097/00005768-199909000-00011</w:t>
        </w:r>
      </w:hyperlink>
      <w:r w:rsidRPr="00EC41DC">
        <w:rPr>
          <w:rFonts w:ascii="Times New Roman" w:hAnsi="Times New Roman" w:cs="Times New Roman"/>
          <w:sz w:val="24"/>
          <w:szCs w:val="24"/>
        </w:rPr>
        <w:t xml:space="preserve"> </w:t>
      </w:r>
    </w:p>
    <w:p w14:paraId="0380E9B0" w14:textId="71C418ED"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Jones, A. M., &amp; Doust, J. H. (1996). A 1% treadmill grade most accurately reflects the energetic cost of outdoor running. </w:t>
      </w:r>
      <w:r w:rsidRPr="00EC41DC">
        <w:rPr>
          <w:rFonts w:ascii="Times New Roman" w:hAnsi="Times New Roman" w:cs="Times New Roman"/>
          <w:i/>
          <w:sz w:val="24"/>
          <w:szCs w:val="24"/>
        </w:rPr>
        <w:t>J Sports Sci</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14</w:t>
      </w:r>
      <w:r w:rsidRPr="00EC41DC">
        <w:rPr>
          <w:rFonts w:ascii="Times New Roman" w:hAnsi="Times New Roman" w:cs="Times New Roman"/>
          <w:sz w:val="24"/>
          <w:szCs w:val="24"/>
        </w:rPr>
        <w:t xml:space="preserve">(4), 321-327. </w:t>
      </w:r>
      <w:hyperlink r:id="rId30" w:history="1">
        <w:r w:rsidRPr="00EC41DC">
          <w:rPr>
            <w:rStyle w:val="Hyperlink"/>
            <w:rFonts w:ascii="Times New Roman" w:hAnsi="Times New Roman" w:cs="Times New Roman"/>
            <w:color w:val="auto"/>
            <w:sz w:val="24"/>
            <w:szCs w:val="24"/>
          </w:rPr>
          <w:t>https://doi.org/10.1080/02640419608727717</w:t>
        </w:r>
      </w:hyperlink>
      <w:r w:rsidRPr="00EC41DC">
        <w:rPr>
          <w:rFonts w:ascii="Times New Roman" w:hAnsi="Times New Roman" w:cs="Times New Roman"/>
          <w:sz w:val="24"/>
          <w:szCs w:val="24"/>
        </w:rPr>
        <w:t xml:space="preserve"> </w:t>
      </w:r>
    </w:p>
    <w:p w14:paraId="02C8A80C" w14:textId="314A8370"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Keane, K. M., Bailey, S. J., Vanhatalo, A., Jones, A. M., &amp; Howatson, G. (2018). Effects of montmorency tart cherry (L. Prunus Cerasus) consumption on nitric oxide biomarkers and exercise performance. </w:t>
      </w:r>
      <w:r w:rsidRPr="00EC41DC">
        <w:rPr>
          <w:rFonts w:ascii="Times New Roman" w:hAnsi="Times New Roman" w:cs="Times New Roman"/>
          <w:i/>
          <w:sz w:val="24"/>
          <w:szCs w:val="24"/>
        </w:rPr>
        <w:t>Scand J Med Sci Sports</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28</w:t>
      </w:r>
      <w:r w:rsidRPr="00EC41DC">
        <w:rPr>
          <w:rFonts w:ascii="Times New Roman" w:hAnsi="Times New Roman" w:cs="Times New Roman"/>
          <w:sz w:val="24"/>
          <w:szCs w:val="24"/>
        </w:rPr>
        <w:t xml:space="preserve">(7), 1746-1756. </w:t>
      </w:r>
      <w:hyperlink r:id="rId31" w:history="1">
        <w:r w:rsidRPr="00EC41DC">
          <w:rPr>
            <w:rStyle w:val="Hyperlink"/>
            <w:rFonts w:ascii="Times New Roman" w:hAnsi="Times New Roman" w:cs="Times New Roman"/>
            <w:color w:val="auto"/>
            <w:sz w:val="24"/>
            <w:szCs w:val="24"/>
          </w:rPr>
          <w:t>https://doi.org/10.1111/sms.13088</w:t>
        </w:r>
      </w:hyperlink>
      <w:r w:rsidRPr="00EC41DC">
        <w:rPr>
          <w:rFonts w:ascii="Times New Roman" w:hAnsi="Times New Roman" w:cs="Times New Roman"/>
          <w:sz w:val="24"/>
          <w:szCs w:val="24"/>
        </w:rPr>
        <w:t xml:space="preserve"> </w:t>
      </w:r>
    </w:p>
    <w:p w14:paraId="757DA988" w14:textId="0D8F6A17"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Keane, K. M., George, T. W., Constantinou, C. L., Brown, M. A., Clifford, T., &amp; Howatson, G. (2016). Effects of Montmorency tart cherry (Prunus Cerasus L.) consumption on vascular function in men with early hypertension. </w:t>
      </w:r>
      <w:r w:rsidRPr="00EC41DC">
        <w:rPr>
          <w:rFonts w:ascii="Times New Roman" w:hAnsi="Times New Roman" w:cs="Times New Roman"/>
          <w:i/>
          <w:sz w:val="24"/>
          <w:szCs w:val="24"/>
        </w:rPr>
        <w:t>Am J Clin Nutr</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103</w:t>
      </w:r>
      <w:r w:rsidRPr="00EC41DC">
        <w:rPr>
          <w:rFonts w:ascii="Times New Roman" w:hAnsi="Times New Roman" w:cs="Times New Roman"/>
          <w:sz w:val="24"/>
          <w:szCs w:val="24"/>
        </w:rPr>
        <w:t xml:space="preserve">(6), 1531-1539. </w:t>
      </w:r>
      <w:hyperlink r:id="rId32" w:history="1">
        <w:r w:rsidRPr="00EC41DC">
          <w:rPr>
            <w:rStyle w:val="Hyperlink"/>
            <w:rFonts w:ascii="Times New Roman" w:hAnsi="Times New Roman" w:cs="Times New Roman"/>
            <w:color w:val="auto"/>
            <w:sz w:val="24"/>
            <w:szCs w:val="24"/>
          </w:rPr>
          <w:t>https://doi.org/10.3945/ajcn.115.123869</w:t>
        </w:r>
      </w:hyperlink>
      <w:r w:rsidRPr="00EC41DC">
        <w:rPr>
          <w:rFonts w:ascii="Times New Roman" w:hAnsi="Times New Roman" w:cs="Times New Roman"/>
          <w:sz w:val="24"/>
          <w:szCs w:val="24"/>
        </w:rPr>
        <w:t xml:space="preserve"> </w:t>
      </w:r>
    </w:p>
    <w:p w14:paraId="4909F2D0" w14:textId="343EA271"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Khoo, H. E., Azlan, A., Tang, S. T., &amp; Lim, S. M. (2017). Anthocyanidins and anthocyanins: colored pigments as food, pharmaceutical ingredients, and the potential health benefits. </w:t>
      </w:r>
      <w:r w:rsidRPr="00EC41DC">
        <w:rPr>
          <w:rFonts w:ascii="Times New Roman" w:hAnsi="Times New Roman" w:cs="Times New Roman"/>
          <w:i/>
          <w:sz w:val="24"/>
          <w:szCs w:val="24"/>
        </w:rPr>
        <w:t>Food Nutr Res</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61</w:t>
      </w:r>
      <w:r w:rsidRPr="00EC41DC">
        <w:rPr>
          <w:rFonts w:ascii="Times New Roman" w:hAnsi="Times New Roman" w:cs="Times New Roman"/>
          <w:sz w:val="24"/>
          <w:szCs w:val="24"/>
        </w:rPr>
        <w:t xml:space="preserve">(1), 1361779. </w:t>
      </w:r>
      <w:hyperlink r:id="rId33" w:history="1">
        <w:r w:rsidRPr="00EC41DC">
          <w:rPr>
            <w:rStyle w:val="Hyperlink"/>
            <w:rFonts w:ascii="Times New Roman" w:hAnsi="Times New Roman" w:cs="Times New Roman"/>
            <w:color w:val="auto"/>
            <w:sz w:val="24"/>
            <w:szCs w:val="24"/>
          </w:rPr>
          <w:t>https://doi.org/10.1080/16546628.2017.1361779</w:t>
        </w:r>
      </w:hyperlink>
      <w:r w:rsidRPr="00EC41DC">
        <w:rPr>
          <w:rFonts w:ascii="Times New Roman" w:hAnsi="Times New Roman" w:cs="Times New Roman"/>
          <w:sz w:val="24"/>
          <w:szCs w:val="24"/>
        </w:rPr>
        <w:t xml:space="preserve"> </w:t>
      </w:r>
    </w:p>
    <w:p w14:paraId="2B36B17B" w14:textId="112C8819"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Knapik, J. J., Steelman, R. A., Hoedebecke, S. S., Austin, K. G., Farina, E. K., &amp; Lieberman, H. R. (2016). Prevalence of Dietary Supplement Use by Athletes: Systematic Review and Meta-Analysis. </w:t>
      </w:r>
      <w:r w:rsidRPr="00EC41DC">
        <w:rPr>
          <w:rFonts w:ascii="Times New Roman" w:hAnsi="Times New Roman" w:cs="Times New Roman"/>
          <w:i/>
          <w:sz w:val="24"/>
          <w:szCs w:val="24"/>
        </w:rPr>
        <w:t>Sports Med</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46</w:t>
      </w:r>
      <w:r w:rsidRPr="00EC41DC">
        <w:rPr>
          <w:rFonts w:ascii="Times New Roman" w:hAnsi="Times New Roman" w:cs="Times New Roman"/>
          <w:sz w:val="24"/>
          <w:szCs w:val="24"/>
        </w:rPr>
        <w:t xml:space="preserve">(1), 103-123. </w:t>
      </w:r>
      <w:hyperlink r:id="rId34" w:history="1">
        <w:r w:rsidRPr="00EC41DC">
          <w:rPr>
            <w:rStyle w:val="Hyperlink"/>
            <w:rFonts w:ascii="Times New Roman" w:hAnsi="Times New Roman" w:cs="Times New Roman"/>
            <w:color w:val="auto"/>
            <w:sz w:val="24"/>
            <w:szCs w:val="24"/>
          </w:rPr>
          <w:t>https://doi.org/10.1007/s40279-015-0387-7</w:t>
        </w:r>
      </w:hyperlink>
      <w:r w:rsidRPr="00EC41DC">
        <w:rPr>
          <w:rFonts w:ascii="Times New Roman" w:hAnsi="Times New Roman" w:cs="Times New Roman"/>
          <w:sz w:val="24"/>
          <w:szCs w:val="24"/>
        </w:rPr>
        <w:t xml:space="preserve"> </w:t>
      </w:r>
    </w:p>
    <w:p w14:paraId="24436CDD" w14:textId="74B3B99E"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Li, D. T., Wang, P. P., Luo, Y. H., Zhao, M. Y., &amp; Chen, F. (2017). Health benefits of anthocyanins and molecular mechanisms: Update from recent decade. </w:t>
      </w:r>
      <w:r w:rsidRPr="00EC41DC">
        <w:rPr>
          <w:rFonts w:ascii="Times New Roman" w:hAnsi="Times New Roman" w:cs="Times New Roman"/>
          <w:i/>
          <w:sz w:val="24"/>
          <w:szCs w:val="24"/>
        </w:rPr>
        <w:t>Critical Reviews in Food Science and Nutrition</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57</w:t>
      </w:r>
      <w:r w:rsidRPr="00EC41DC">
        <w:rPr>
          <w:rFonts w:ascii="Times New Roman" w:hAnsi="Times New Roman" w:cs="Times New Roman"/>
          <w:sz w:val="24"/>
          <w:szCs w:val="24"/>
        </w:rPr>
        <w:t xml:space="preserve">(8), 1729-1741. </w:t>
      </w:r>
      <w:hyperlink r:id="rId35" w:history="1">
        <w:r w:rsidRPr="00EC41DC">
          <w:rPr>
            <w:rStyle w:val="Hyperlink"/>
            <w:rFonts w:ascii="Times New Roman" w:hAnsi="Times New Roman" w:cs="Times New Roman"/>
            <w:color w:val="auto"/>
            <w:sz w:val="24"/>
            <w:szCs w:val="24"/>
          </w:rPr>
          <w:t>https://doi.org/10.1080/10408398.2015.1030064</w:t>
        </w:r>
      </w:hyperlink>
      <w:r w:rsidRPr="00EC41DC">
        <w:rPr>
          <w:rFonts w:ascii="Times New Roman" w:hAnsi="Times New Roman" w:cs="Times New Roman"/>
          <w:sz w:val="24"/>
          <w:szCs w:val="24"/>
        </w:rPr>
        <w:t xml:space="preserve"> </w:t>
      </w:r>
    </w:p>
    <w:p w14:paraId="25A9489D" w14:textId="31D6E8BF"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Matsumoto, H., Takenami, E., Iwasaki-Kurashige, K., Osada, T., Katsumura, T., &amp; Hamaoka, T. (2005). Effects of blackcurrant anthocyanin intake on peripheral muscle circulation during typing work in humans. </w:t>
      </w:r>
      <w:r w:rsidRPr="00EC41DC">
        <w:rPr>
          <w:rFonts w:ascii="Times New Roman" w:hAnsi="Times New Roman" w:cs="Times New Roman"/>
          <w:i/>
          <w:sz w:val="24"/>
          <w:szCs w:val="24"/>
        </w:rPr>
        <w:t>European Journal of Applied Physiology</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94</w:t>
      </w:r>
      <w:r w:rsidRPr="00EC41DC">
        <w:rPr>
          <w:rFonts w:ascii="Times New Roman" w:hAnsi="Times New Roman" w:cs="Times New Roman"/>
          <w:sz w:val="24"/>
          <w:szCs w:val="24"/>
        </w:rPr>
        <w:t xml:space="preserve">(1-2), 36-45. </w:t>
      </w:r>
      <w:hyperlink r:id="rId36" w:history="1">
        <w:r w:rsidRPr="00EC41DC">
          <w:rPr>
            <w:rStyle w:val="Hyperlink"/>
            <w:rFonts w:ascii="Times New Roman" w:hAnsi="Times New Roman" w:cs="Times New Roman"/>
            <w:color w:val="auto"/>
            <w:sz w:val="24"/>
            <w:szCs w:val="24"/>
          </w:rPr>
          <w:t>https://doi.org/10.1007/s00421-004-1279-y</w:t>
        </w:r>
      </w:hyperlink>
      <w:r w:rsidRPr="00EC41DC">
        <w:rPr>
          <w:rFonts w:ascii="Times New Roman" w:hAnsi="Times New Roman" w:cs="Times New Roman"/>
          <w:sz w:val="24"/>
          <w:szCs w:val="24"/>
        </w:rPr>
        <w:t xml:space="preserve"> </w:t>
      </w:r>
    </w:p>
    <w:p w14:paraId="4D5E88D3" w14:textId="7192D67B"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Montanari, S., Blacker, S. D., &amp; Willems, M. E. T. (2023). Acute Effects of New Zealand Blackcurrant Extract on Cycling Time-Trial Are Performance Dependent in Endurance-Trained Cyclists: A Home-Based Study. </w:t>
      </w:r>
      <w:r w:rsidRPr="00EC41DC">
        <w:rPr>
          <w:rFonts w:ascii="Times New Roman" w:hAnsi="Times New Roman" w:cs="Times New Roman"/>
          <w:i/>
          <w:sz w:val="24"/>
          <w:szCs w:val="24"/>
        </w:rPr>
        <w:t>Sports (Basel)</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11</w:t>
      </w:r>
      <w:r w:rsidRPr="00EC41DC">
        <w:rPr>
          <w:rFonts w:ascii="Times New Roman" w:hAnsi="Times New Roman" w:cs="Times New Roman"/>
          <w:sz w:val="24"/>
          <w:szCs w:val="24"/>
        </w:rPr>
        <w:t xml:space="preserve">(5). </w:t>
      </w:r>
      <w:hyperlink r:id="rId37" w:history="1">
        <w:r w:rsidRPr="00EC41DC">
          <w:rPr>
            <w:rStyle w:val="Hyperlink"/>
            <w:rFonts w:ascii="Times New Roman" w:hAnsi="Times New Roman" w:cs="Times New Roman"/>
            <w:color w:val="auto"/>
            <w:sz w:val="24"/>
            <w:szCs w:val="24"/>
          </w:rPr>
          <w:t>https://doi.org/10.3390/sports11050093</w:t>
        </w:r>
      </w:hyperlink>
      <w:r w:rsidRPr="00EC41DC">
        <w:rPr>
          <w:rFonts w:ascii="Times New Roman" w:hAnsi="Times New Roman" w:cs="Times New Roman"/>
          <w:sz w:val="24"/>
          <w:szCs w:val="24"/>
        </w:rPr>
        <w:t xml:space="preserve"> </w:t>
      </w:r>
    </w:p>
    <w:p w14:paraId="2DDF3529" w14:textId="5958D980"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Montanari, S., Sahin, M. A., Lee, B. J., Blacker, S. D., &amp; Willems, M. E. T. (2020). No Effects of New Zealand Blackcurrant Extract on Physiological and Performance Responses in Trained Male Cyclists Undertaking Repeated Testing across a Week Period. </w:t>
      </w:r>
      <w:r w:rsidRPr="00EC41DC">
        <w:rPr>
          <w:rFonts w:ascii="Times New Roman" w:hAnsi="Times New Roman" w:cs="Times New Roman"/>
          <w:i/>
          <w:sz w:val="24"/>
          <w:szCs w:val="24"/>
        </w:rPr>
        <w:t>Sports</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8</w:t>
      </w:r>
      <w:r w:rsidRPr="00EC41DC">
        <w:rPr>
          <w:rFonts w:ascii="Times New Roman" w:hAnsi="Times New Roman" w:cs="Times New Roman"/>
          <w:sz w:val="24"/>
          <w:szCs w:val="24"/>
        </w:rPr>
        <w:t xml:space="preserve">(8), Article 114. </w:t>
      </w:r>
      <w:hyperlink r:id="rId38" w:history="1">
        <w:r w:rsidRPr="00EC41DC">
          <w:rPr>
            <w:rStyle w:val="Hyperlink"/>
            <w:rFonts w:ascii="Times New Roman" w:hAnsi="Times New Roman" w:cs="Times New Roman"/>
            <w:color w:val="auto"/>
            <w:sz w:val="24"/>
            <w:szCs w:val="24"/>
          </w:rPr>
          <w:t>https://doi.org/10.3390/sports8080114</w:t>
        </w:r>
      </w:hyperlink>
      <w:r w:rsidRPr="00EC41DC">
        <w:rPr>
          <w:rFonts w:ascii="Times New Roman" w:hAnsi="Times New Roman" w:cs="Times New Roman"/>
          <w:sz w:val="24"/>
          <w:szCs w:val="24"/>
        </w:rPr>
        <w:t xml:space="preserve"> </w:t>
      </w:r>
    </w:p>
    <w:p w14:paraId="727CFD04" w14:textId="167B9EEC"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lastRenderedPageBreak/>
        <w:t xml:space="preserve">Morehen, J. C., Clarke, J., Batsford, J., Barrow, S., Brown, A. D., Stewart, C. E., . . . Close, G. L. (2021). Montmorency tart cherry juice does not reduce markers of muscle soreness, function and inflammation following professional male rugby League match-play. </w:t>
      </w:r>
      <w:r w:rsidRPr="00EC41DC">
        <w:rPr>
          <w:rFonts w:ascii="Times New Roman" w:hAnsi="Times New Roman" w:cs="Times New Roman"/>
          <w:i/>
          <w:sz w:val="24"/>
          <w:szCs w:val="24"/>
        </w:rPr>
        <w:t>Eur J Sport Sci</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21</w:t>
      </w:r>
      <w:r w:rsidRPr="00EC41DC">
        <w:rPr>
          <w:rFonts w:ascii="Times New Roman" w:hAnsi="Times New Roman" w:cs="Times New Roman"/>
          <w:sz w:val="24"/>
          <w:szCs w:val="24"/>
        </w:rPr>
        <w:t xml:space="preserve">(7), 1003-1012. </w:t>
      </w:r>
      <w:hyperlink r:id="rId39" w:history="1">
        <w:r w:rsidRPr="00EC41DC">
          <w:rPr>
            <w:rStyle w:val="Hyperlink"/>
            <w:rFonts w:ascii="Times New Roman" w:hAnsi="Times New Roman" w:cs="Times New Roman"/>
            <w:color w:val="auto"/>
            <w:sz w:val="24"/>
            <w:szCs w:val="24"/>
          </w:rPr>
          <w:t>https://doi.org/10.1080/17461391.2020.1797181</w:t>
        </w:r>
      </w:hyperlink>
      <w:r w:rsidRPr="00EC41DC">
        <w:rPr>
          <w:rFonts w:ascii="Times New Roman" w:hAnsi="Times New Roman" w:cs="Times New Roman"/>
          <w:sz w:val="24"/>
          <w:szCs w:val="24"/>
        </w:rPr>
        <w:t xml:space="preserve"> </w:t>
      </w:r>
    </w:p>
    <w:p w14:paraId="5E20C67F" w14:textId="0A27DC2D"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Murphy, C. A., Cook, M. D., &amp; Willems, M. E. T. (2017). Effect of New Zealand Blackcurrant Extract on Repeated Cycling Time Trial Performance. </w:t>
      </w:r>
      <w:r w:rsidRPr="00EC41DC">
        <w:rPr>
          <w:rFonts w:ascii="Times New Roman" w:hAnsi="Times New Roman" w:cs="Times New Roman"/>
          <w:i/>
          <w:sz w:val="24"/>
          <w:szCs w:val="24"/>
        </w:rPr>
        <w:t>Sports</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5</w:t>
      </w:r>
      <w:r w:rsidRPr="00EC41DC">
        <w:rPr>
          <w:rFonts w:ascii="Times New Roman" w:hAnsi="Times New Roman" w:cs="Times New Roman"/>
          <w:sz w:val="24"/>
          <w:szCs w:val="24"/>
        </w:rPr>
        <w:t xml:space="preserve">(2), Article 25. </w:t>
      </w:r>
      <w:hyperlink r:id="rId40" w:history="1">
        <w:r w:rsidRPr="00EC41DC">
          <w:rPr>
            <w:rStyle w:val="Hyperlink"/>
            <w:rFonts w:ascii="Times New Roman" w:hAnsi="Times New Roman" w:cs="Times New Roman"/>
            <w:color w:val="auto"/>
            <w:sz w:val="24"/>
            <w:szCs w:val="24"/>
          </w:rPr>
          <w:t>https://doi.org/10.3390/sports5020025</w:t>
        </w:r>
      </w:hyperlink>
      <w:r w:rsidRPr="00EC41DC">
        <w:rPr>
          <w:rFonts w:ascii="Times New Roman" w:hAnsi="Times New Roman" w:cs="Times New Roman"/>
          <w:sz w:val="24"/>
          <w:szCs w:val="24"/>
        </w:rPr>
        <w:t xml:space="preserve"> </w:t>
      </w:r>
    </w:p>
    <w:p w14:paraId="08131918" w14:textId="3FF47715"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Powers, S. K., &amp; Jackson, M. J. (2008). Exercise-induced oxidative stress: cellular mechanisms and impact on muscle force production. </w:t>
      </w:r>
      <w:r w:rsidRPr="00EC41DC">
        <w:rPr>
          <w:rFonts w:ascii="Times New Roman" w:hAnsi="Times New Roman" w:cs="Times New Roman"/>
          <w:i/>
          <w:sz w:val="24"/>
          <w:szCs w:val="24"/>
        </w:rPr>
        <w:t>Physiol Rev</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88</w:t>
      </w:r>
      <w:r w:rsidRPr="00EC41DC">
        <w:rPr>
          <w:rFonts w:ascii="Times New Roman" w:hAnsi="Times New Roman" w:cs="Times New Roman"/>
          <w:sz w:val="24"/>
          <w:szCs w:val="24"/>
        </w:rPr>
        <w:t xml:space="preserve">(4), 1243-1276. </w:t>
      </w:r>
      <w:hyperlink r:id="rId41" w:history="1">
        <w:r w:rsidRPr="00EC41DC">
          <w:rPr>
            <w:rStyle w:val="Hyperlink"/>
            <w:rFonts w:ascii="Times New Roman" w:hAnsi="Times New Roman" w:cs="Times New Roman"/>
            <w:color w:val="auto"/>
            <w:sz w:val="24"/>
            <w:szCs w:val="24"/>
          </w:rPr>
          <w:t>https://doi.org/10.1152/physrev.00031.2007</w:t>
        </w:r>
      </w:hyperlink>
      <w:r w:rsidRPr="00EC41DC">
        <w:rPr>
          <w:rFonts w:ascii="Times New Roman" w:hAnsi="Times New Roman" w:cs="Times New Roman"/>
          <w:sz w:val="24"/>
          <w:szCs w:val="24"/>
        </w:rPr>
        <w:t xml:space="preserve"> </w:t>
      </w:r>
    </w:p>
    <w:p w14:paraId="60149CA3" w14:textId="42E5646A"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Strauss, J. A., Willems, M. E. T., &amp; Shepherd, S. O. (2018). New Zealand blackcurrant extract enhances fat oxidation during prolonged cycling in endurance-trained females. </w:t>
      </w:r>
      <w:r w:rsidRPr="00EC41DC">
        <w:rPr>
          <w:rFonts w:ascii="Times New Roman" w:hAnsi="Times New Roman" w:cs="Times New Roman"/>
          <w:i/>
          <w:sz w:val="24"/>
          <w:szCs w:val="24"/>
        </w:rPr>
        <w:t>European Journal of Applied Physiology</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118</w:t>
      </w:r>
      <w:r w:rsidRPr="00EC41DC">
        <w:rPr>
          <w:rFonts w:ascii="Times New Roman" w:hAnsi="Times New Roman" w:cs="Times New Roman"/>
          <w:sz w:val="24"/>
          <w:szCs w:val="24"/>
        </w:rPr>
        <w:t xml:space="preserve">(6), 1265-1272. </w:t>
      </w:r>
      <w:hyperlink r:id="rId42" w:history="1">
        <w:r w:rsidRPr="00EC41DC">
          <w:rPr>
            <w:rStyle w:val="Hyperlink"/>
            <w:rFonts w:ascii="Times New Roman" w:hAnsi="Times New Roman" w:cs="Times New Roman"/>
            <w:color w:val="auto"/>
            <w:sz w:val="24"/>
            <w:szCs w:val="24"/>
          </w:rPr>
          <w:t>https://doi.org/10.1007/s00421-018-3858-3</w:t>
        </w:r>
      </w:hyperlink>
      <w:r w:rsidRPr="00EC41DC">
        <w:rPr>
          <w:rFonts w:ascii="Times New Roman" w:hAnsi="Times New Roman" w:cs="Times New Roman"/>
          <w:sz w:val="24"/>
          <w:szCs w:val="24"/>
        </w:rPr>
        <w:t xml:space="preserve"> </w:t>
      </w:r>
    </w:p>
    <w:p w14:paraId="695700F7" w14:textId="18DDDF63"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Willems, M. E. T., Myers, S. D., Gault, M. L., &amp; Cook, M. D. (2015). Beneficial Physiological Effects With Blackcurrant Intake in Endurance Athletes. </w:t>
      </w:r>
      <w:r w:rsidRPr="00EC41DC">
        <w:rPr>
          <w:rFonts w:ascii="Times New Roman" w:hAnsi="Times New Roman" w:cs="Times New Roman"/>
          <w:i/>
          <w:sz w:val="24"/>
          <w:szCs w:val="24"/>
        </w:rPr>
        <w:t>International Journal of Sport Nutrition and Exercise Metabolism</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25</w:t>
      </w:r>
      <w:r w:rsidRPr="00EC41DC">
        <w:rPr>
          <w:rFonts w:ascii="Times New Roman" w:hAnsi="Times New Roman" w:cs="Times New Roman"/>
          <w:sz w:val="24"/>
          <w:szCs w:val="24"/>
        </w:rPr>
        <w:t xml:space="preserve">(4), 367-374. </w:t>
      </w:r>
      <w:hyperlink r:id="rId43" w:history="1">
        <w:r w:rsidRPr="00EC41DC">
          <w:rPr>
            <w:rStyle w:val="Hyperlink"/>
            <w:rFonts w:ascii="Times New Roman" w:hAnsi="Times New Roman" w:cs="Times New Roman"/>
            <w:color w:val="auto"/>
            <w:sz w:val="24"/>
            <w:szCs w:val="24"/>
          </w:rPr>
          <w:t>https://doi.org/10.1123/ijsnem.2014-0233</w:t>
        </w:r>
      </w:hyperlink>
      <w:r w:rsidRPr="00EC41DC">
        <w:rPr>
          <w:rFonts w:ascii="Times New Roman" w:hAnsi="Times New Roman" w:cs="Times New Roman"/>
          <w:sz w:val="24"/>
          <w:szCs w:val="24"/>
        </w:rPr>
        <w:t xml:space="preserve"> </w:t>
      </w:r>
    </w:p>
    <w:p w14:paraId="56177C49" w14:textId="77777777"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Winter, E. M. (2006). </w:t>
      </w:r>
      <w:r w:rsidRPr="00EC41DC">
        <w:rPr>
          <w:rFonts w:ascii="Times New Roman" w:hAnsi="Times New Roman" w:cs="Times New Roman"/>
          <w:i/>
          <w:sz w:val="24"/>
          <w:szCs w:val="24"/>
        </w:rPr>
        <w:t>Sport and exercise physiology testing guidelines. Vol. I, Sport testing</w:t>
      </w:r>
      <w:r w:rsidRPr="00EC41DC">
        <w:rPr>
          <w:rFonts w:ascii="Times New Roman" w:hAnsi="Times New Roman" w:cs="Times New Roman"/>
          <w:sz w:val="24"/>
          <w:szCs w:val="24"/>
        </w:rPr>
        <w:t xml:space="preserve">. Routledge. </w:t>
      </w:r>
    </w:p>
    <w:p w14:paraId="43A75F8F" w14:textId="4E86944F"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Wu, X., Beecher, G. R., Holden, J. M., Haytowitz, D. B., Gebhardt, S. E., &amp; Prior, R. L. (2006). Concentrations of anthocyanins in common foods in the United States and estimation of normal consumption. </w:t>
      </w:r>
      <w:r w:rsidRPr="00EC41DC">
        <w:rPr>
          <w:rFonts w:ascii="Times New Roman" w:hAnsi="Times New Roman" w:cs="Times New Roman"/>
          <w:i/>
          <w:sz w:val="24"/>
          <w:szCs w:val="24"/>
        </w:rPr>
        <w:t>J Agric Food Chem</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54</w:t>
      </w:r>
      <w:r w:rsidRPr="00EC41DC">
        <w:rPr>
          <w:rFonts w:ascii="Times New Roman" w:hAnsi="Times New Roman" w:cs="Times New Roman"/>
          <w:sz w:val="24"/>
          <w:szCs w:val="24"/>
        </w:rPr>
        <w:t xml:space="preserve">(11), 4069-4075. </w:t>
      </w:r>
      <w:hyperlink r:id="rId44" w:history="1">
        <w:r w:rsidRPr="00EC41DC">
          <w:rPr>
            <w:rStyle w:val="Hyperlink"/>
            <w:rFonts w:ascii="Times New Roman" w:hAnsi="Times New Roman" w:cs="Times New Roman"/>
            <w:color w:val="auto"/>
            <w:sz w:val="24"/>
            <w:szCs w:val="24"/>
          </w:rPr>
          <w:t>https://doi.org/10.1021/jf060300l</w:t>
        </w:r>
      </w:hyperlink>
      <w:r w:rsidRPr="00EC41DC">
        <w:rPr>
          <w:rFonts w:ascii="Times New Roman" w:hAnsi="Times New Roman" w:cs="Times New Roman"/>
          <w:sz w:val="24"/>
          <w:szCs w:val="24"/>
        </w:rPr>
        <w:t xml:space="preserve"> </w:t>
      </w:r>
    </w:p>
    <w:p w14:paraId="678C607A" w14:textId="68DD2055"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Xu, J. W., Ikeda, K., &amp; Yamori, Y. (2004). Upregulation of endothelial nitric oxide synthase by cyanidin-3-glucoside, a typical anthocyanin pigment. </w:t>
      </w:r>
      <w:r w:rsidRPr="00EC41DC">
        <w:rPr>
          <w:rFonts w:ascii="Times New Roman" w:hAnsi="Times New Roman" w:cs="Times New Roman"/>
          <w:i/>
          <w:sz w:val="24"/>
          <w:szCs w:val="24"/>
        </w:rPr>
        <w:t>Hypertension</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44</w:t>
      </w:r>
      <w:r w:rsidRPr="00EC41DC">
        <w:rPr>
          <w:rFonts w:ascii="Times New Roman" w:hAnsi="Times New Roman" w:cs="Times New Roman"/>
          <w:sz w:val="24"/>
          <w:szCs w:val="24"/>
        </w:rPr>
        <w:t xml:space="preserve">(2), 217-222. </w:t>
      </w:r>
      <w:hyperlink r:id="rId45" w:history="1">
        <w:r w:rsidRPr="00EC41DC">
          <w:rPr>
            <w:rStyle w:val="Hyperlink"/>
            <w:rFonts w:ascii="Times New Roman" w:hAnsi="Times New Roman" w:cs="Times New Roman"/>
            <w:color w:val="auto"/>
            <w:sz w:val="24"/>
            <w:szCs w:val="24"/>
          </w:rPr>
          <w:t>https://doi.org/10.1161/01.HYP.0000135868.38343.c6</w:t>
        </w:r>
      </w:hyperlink>
      <w:r w:rsidRPr="00EC41DC">
        <w:rPr>
          <w:rFonts w:ascii="Times New Roman" w:hAnsi="Times New Roman" w:cs="Times New Roman"/>
          <w:sz w:val="24"/>
          <w:szCs w:val="24"/>
        </w:rPr>
        <w:t xml:space="preserve"> </w:t>
      </w:r>
    </w:p>
    <w:p w14:paraId="4B35C406" w14:textId="1C588144" w:rsidR="005017B1" w:rsidRPr="00EC41DC" w:rsidRDefault="005017B1" w:rsidP="005017B1">
      <w:pPr>
        <w:pStyle w:val="EndNoteBibliography"/>
        <w:spacing w:after="0"/>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Zamora-Ros, R., Knaze, V., Luján-Barroso, L., Slimani, N., Romieu, I., Touillaud, M., . . . González, C. A. (2011). Estimation of the intake of anthocyanidins and their food sources in the European Prospective Investigation into Cancer and Nutrition (EPIC) study. </w:t>
      </w:r>
      <w:r w:rsidRPr="00EC41DC">
        <w:rPr>
          <w:rFonts w:ascii="Times New Roman" w:hAnsi="Times New Roman" w:cs="Times New Roman"/>
          <w:i/>
          <w:sz w:val="24"/>
          <w:szCs w:val="24"/>
        </w:rPr>
        <w:t>Br J Nutr</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106</w:t>
      </w:r>
      <w:r w:rsidRPr="00EC41DC">
        <w:rPr>
          <w:rFonts w:ascii="Times New Roman" w:hAnsi="Times New Roman" w:cs="Times New Roman"/>
          <w:sz w:val="24"/>
          <w:szCs w:val="24"/>
        </w:rPr>
        <w:t xml:space="preserve">(7), 1090-1099. </w:t>
      </w:r>
      <w:hyperlink r:id="rId46" w:history="1">
        <w:r w:rsidRPr="00EC41DC">
          <w:rPr>
            <w:rStyle w:val="Hyperlink"/>
            <w:rFonts w:ascii="Times New Roman" w:hAnsi="Times New Roman" w:cs="Times New Roman"/>
            <w:color w:val="auto"/>
            <w:sz w:val="24"/>
            <w:szCs w:val="24"/>
          </w:rPr>
          <w:t>https://doi.org/10.1017/S0007114511001437</w:t>
        </w:r>
      </w:hyperlink>
      <w:r w:rsidRPr="00EC41DC">
        <w:rPr>
          <w:rFonts w:ascii="Times New Roman" w:hAnsi="Times New Roman" w:cs="Times New Roman"/>
          <w:sz w:val="24"/>
          <w:szCs w:val="24"/>
        </w:rPr>
        <w:t xml:space="preserve"> </w:t>
      </w:r>
    </w:p>
    <w:p w14:paraId="2D6F67D0" w14:textId="405E0D34" w:rsidR="005017B1" w:rsidRPr="00EC41DC" w:rsidRDefault="005017B1" w:rsidP="005017B1">
      <w:pPr>
        <w:pStyle w:val="EndNoteBibliography"/>
        <w:ind w:left="720" w:hanging="720"/>
        <w:rPr>
          <w:rFonts w:ascii="Times New Roman" w:hAnsi="Times New Roman" w:cs="Times New Roman"/>
          <w:sz w:val="24"/>
          <w:szCs w:val="24"/>
        </w:rPr>
      </w:pPr>
      <w:r w:rsidRPr="00EC41DC">
        <w:rPr>
          <w:rFonts w:ascii="Times New Roman" w:hAnsi="Times New Roman" w:cs="Times New Roman"/>
          <w:sz w:val="24"/>
          <w:szCs w:val="24"/>
        </w:rPr>
        <w:t xml:space="preserve">Ziberna, L., Lunder, M., Tramer, F., Drevensek, G., &amp; Passamonti, S. (2013). The endothelial plasma membrane transporter bilitranslocase mediates rat aortic vasodilation induced by anthocyanins. </w:t>
      </w:r>
      <w:r w:rsidRPr="00EC41DC">
        <w:rPr>
          <w:rFonts w:ascii="Times New Roman" w:hAnsi="Times New Roman" w:cs="Times New Roman"/>
          <w:i/>
          <w:sz w:val="24"/>
          <w:szCs w:val="24"/>
        </w:rPr>
        <w:t>Nutrition Metabolism and Cardiovascular Diseases</w:t>
      </w:r>
      <w:r w:rsidRPr="00EC41DC">
        <w:rPr>
          <w:rFonts w:ascii="Times New Roman" w:hAnsi="Times New Roman" w:cs="Times New Roman"/>
          <w:sz w:val="24"/>
          <w:szCs w:val="24"/>
        </w:rPr>
        <w:t>,</w:t>
      </w:r>
      <w:r w:rsidRPr="00EC41DC">
        <w:rPr>
          <w:rFonts w:ascii="Times New Roman" w:hAnsi="Times New Roman" w:cs="Times New Roman"/>
          <w:i/>
          <w:sz w:val="24"/>
          <w:szCs w:val="24"/>
        </w:rPr>
        <w:t xml:space="preserve"> 23</w:t>
      </w:r>
      <w:r w:rsidRPr="00EC41DC">
        <w:rPr>
          <w:rFonts w:ascii="Times New Roman" w:hAnsi="Times New Roman" w:cs="Times New Roman"/>
          <w:sz w:val="24"/>
          <w:szCs w:val="24"/>
        </w:rPr>
        <w:t xml:space="preserve">(1), 68-74. </w:t>
      </w:r>
      <w:hyperlink r:id="rId47" w:history="1">
        <w:r w:rsidRPr="00EC41DC">
          <w:rPr>
            <w:rStyle w:val="Hyperlink"/>
            <w:rFonts w:ascii="Times New Roman" w:hAnsi="Times New Roman" w:cs="Times New Roman"/>
            <w:color w:val="auto"/>
            <w:sz w:val="24"/>
            <w:szCs w:val="24"/>
          </w:rPr>
          <w:t>https://doi.org/10.1016/j.numecd.2011.02.005</w:t>
        </w:r>
      </w:hyperlink>
      <w:r w:rsidRPr="00EC41DC">
        <w:rPr>
          <w:rFonts w:ascii="Times New Roman" w:hAnsi="Times New Roman" w:cs="Times New Roman"/>
          <w:sz w:val="24"/>
          <w:szCs w:val="24"/>
        </w:rPr>
        <w:t xml:space="preserve"> </w:t>
      </w:r>
    </w:p>
    <w:p w14:paraId="5F57D215" w14:textId="2BC13087" w:rsidR="001A1FE8" w:rsidRPr="009C5DBA" w:rsidRDefault="001A1FE8" w:rsidP="001A1FE8">
      <w:pPr>
        <w:spacing w:line="480" w:lineRule="auto"/>
      </w:pPr>
      <w:r w:rsidRPr="00EC41DC">
        <w:fldChar w:fldCharType="end"/>
      </w:r>
    </w:p>
    <w:p w14:paraId="47235E5F" w14:textId="77777777" w:rsidR="001A1FE8" w:rsidRPr="009C5DBA" w:rsidRDefault="001A1FE8" w:rsidP="001A1FE8">
      <w:pPr>
        <w:rPr>
          <w:bCs/>
        </w:rPr>
      </w:pPr>
      <w:r w:rsidRPr="009C5DBA">
        <w:rPr>
          <w:b/>
        </w:rPr>
        <w:t xml:space="preserve">Figures: </w:t>
      </w:r>
      <w:r w:rsidRPr="009C5DBA">
        <w:rPr>
          <w:bCs/>
        </w:rPr>
        <w:t>2</w:t>
      </w:r>
    </w:p>
    <w:p w14:paraId="32E84E2F" w14:textId="77777777" w:rsidR="001A1FE8" w:rsidRPr="009C5DBA" w:rsidRDefault="001A1FE8" w:rsidP="001A1FE8">
      <w:pPr>
        <w:rPr>
          <w:b/>
        </w:rPr>
      </w:pPr>
    </w:p>
    <w:p w14:paraId="150C3B97" w14:textId="77777777" w:rsidR="001A1FE8" w:rsidRPr="009C5DBA" w:rsidRDefault="001A1FE8" w:rsidP="001A1FE8">
      <w:pPr>
        <w:rPr>
          <w:bCs/>
        </w:rPr>
      </w:pPr>
      <w:r w:rsidRPr="009C5DBA">
        <w:rPr>
          <w:b/>
        </w:rPr>
        <w:t xml:space="preserve">Tables: </w:t>
      </w:r>
      <w:r w:rsidRPr="009C5DBA">
        <w:rPr>
          <w:bCs/>
        </w:rPr>
        <w:t>2</w:t>
      </w:r>
    </w:p>
    <w:p w14:paraId="1156D385" w14:textId="77777777" w:rsidR="001A1FE8" w:rsidRPr="009C5DBA" w:rsidRDefault="001A1FE8" w:rsidP="001A1FE8">
      <w:pPr>
        <w:rPr>
          <w:bCs/>
          <w:highlight w:val="yellow"/>
        </w:rPr>
      </w:pPr>
    </w:p>
    <w:p w14:paraId="4AFD499E" w14:textId="77777777" w:rsidR="001A1FE8" w:rsidRPr="009C5DBA" w:rsidRDefault="001A1FE8" w:rsidP="001A1FE8">
      <w:pPr>
        <w:spacing w:line="480" w:lineRule="auto"/>
      </w:pPr>
    </w:p>
    <w:p w14:paraId="71FE03FE" w14:textId="77777777" w:rsidR="001A1FE8" w:rsidRPr="009C5DBA" w:rsidRDefault="001A1FE8" w:rsidP="001A1FE8">
      <w:pPr>
        <w:spacing w:line="480" w:lineRule="auto"/>
      </w:pPr>
    </w:p>
    <w:p w14:paraId="38EC200F" w14:textId="77777777" w:rsidR="001A1FE8" w:rsidRPr="009C5DBA" w:rsidRDefault="001A1FE8" w:rsidP="001A1FE8">
      <w:pPr>
        <w:spacing w:line="480" w:lineRule="auto"/>
      </w:pPr>
    </w:p>
    <w:p w14:paraId="5596B1CB" w14:textId="77777777" w:rsidR="001A1FE8" w:rsidRPr="009C5DBA" w:rsidRDefault="001A1FE8" w:rsidP="001A1FE8">
      <w:pPr>
        <w:spacing w:line="480" w:lineRule="auto"/>
      </w:pPr>
    </w:p>
    <w:p w14:paraId="112FAA7E" w14:textId="77777777" w:rsidR="001A1FE8" w:rsidRPr="009C5DBA" w:rsidRDefault="001A1FE8" w:rsidP="001A1FE8">
      <w:pPr>
        <w:spacing w:line="480" w:lineRule="auto"/>
      </w:pPr>
    </w:p>
    <w:p w14:paraId="6CAC4CE8" w14:textId="77777777" w:rsidR="001A1FE8" w:rsidRPr="009C5DBA" w:rsidRDefault="001A1FE8" w:rsidP="001A1FE8">
      <w:pPr>
        <w:spacing w:line="480" w:lineRule="auto"/>
      </w:pPr>
    </w:p>
    <w:p w14:paraId="62E7D70C" w14:textId="77777777" w:rsidR="006F2DAD" w:rsidRPr="009C5DBA" w:rsidRDefault="006F2DAD" w:rsidP="001A1FE8">
      <w:pPr>
        <w:spacing w:line="480" w:lineRule="auto"/>
      </w:pPr>
    </w:p>
    <w:p w14:paraId="7F88F586" w14:textId="77777777" w:rsidR="006F2DAD" w:rsidRPr="009C5DBA" w:rsidRDefault="006F2DAD" w:rsidP="001A1FE8">
      <w:pPr>
        <w:spacing w:line="480" w:lineRule="auto"/>
      </w:pPr>
    </w:p>
    <w:p w14:paraId="0A030A2A" w14:textId="77777777" w:rsidR="006F2DAD" w:rsidRPr="009C5DBA" w:rsidRDefault="006F2DAD" w:rsidP="001A1FE8">
      <w:pPr>
        <w:spacing w:line="480" w:lineRule="auto"/>
      </w:pPr>
    </w:p>
    <w:p w14:paraId="7D183EDC" w14:textId="77777777" w:rsidR="006F2DAD" w:rsidRPr="009C5DBA" w:rsidRDefault="006F2DAD" w:rsidP="001A1FE8">
      <w:pPr>
        <w:spacing w:line="480" w:lineRule="auto"/>
      </w:pPr>
    </w:p>
    <w:p w14:paraId="7D709223" w14:textId="77777777" w:rsidR="006F2DAD" w:rsidRPr="009C5DBA" w:rsidRDefault="006F2DAD" w:rsidP="001A1FE8">
      <w:pPr>
        <w:spacing w:line="480" w:lineRule="auto"/>
      </w:pPr>
    </w:p>
    <w:p w14:paraId="36473D09" w14:textId="77777777" w:rsidR="006F2DAD" w:rsidRPr="009C5DBA" w:rsidRDefault="006F2DAD" w:rsidP="001A1FE8">
      <w:pPr>
        <w:spacing w:line="480" w:lineRule="auto"/>
      </w:pPr>
    </w:p>
    <w:p w14:paraId="290F55C5" w14:textId="1AF0783E" w:rsidR="001A1FE8" w:rsidRPr="009C5DBA" w:rsidRDefault="001A1FE8" w:rsidP="001A1FE8">
      <w:pPr>
        <w:jc w:val="both"/>
      </w:pPr>
      <w:r w:rsidRPr="009C5DBA">
        <w:rPr>
          <w:b/>
          <w:bCs/>
        </w:rPr>
        <w:t>Table 1</w:t>
      </w:r>
      <w:r w:rsidRPr="009C5DBA">
        <w:t>. Physiological</w:t>
      </w:r>
      <w:r w:rsidR="00795625" w:rsidRPr="009C5DBA">
        <w:t xml:space="preserve"> and metabolic</w:t>
      </w:r>
      <w:r w:rsidRPr="009C5DBA">
        <w:t xml:space="preserve"> responses to </w:t>
      </w:r>
      <w:r w:rsidR="00356DAB" w:rsidRPr="009C5DBA">
        <w:t>10-mi</w:t>
      </w:r>
      <w:r w:rsidR="001A46B3" w:rsidRPr="009C5DBA">
        <w:t>nute</w:t>
      </w:r>
      <w:r w:rsidR="00356DAB" w:rsidRPr="009C5DBA">
        <w:t xml:space="preserve"> </w:t>
      </w:r>
      <w:r w:rsidRPr="009C5DBA">
        <w:t>exercise</w:t>
      </w:r>
      <w:r w:rsidR="00356DAB" w:rsidRPr="009C5DBA">
        <w:t xml:space="preserve"> at the lactate threshold</w:t>
      </w:r>
      <w:r w:rsidRPr="009C5DBA">
        <w:t xml:space="preserve">. </w:t>
      </w:r>
      <w:r w:rsidRPr="009C5DBA">
        <w:rPr>
          <w:bCs/>
        </w:rPr>
        <w:t>Data are mean ± SD with effect sizes ± 95% confidence intervals.</w:t>
      </w:r>
      <w:r w:rsidRPr="009C5DBA">
        <w:t xml:space="preserve"> </w:t>
      </w:r>
    </w:p>
    <w:p w14:paraId="4C5A3936" w14:textId="77777777" w:rsidR="001A1FE8" w:rsidRPr="009C5DBA" w:rsidRDefault="001A1FE8" w:rsidP="001A1FE8">
      <w:pPr>
        <w:spacing w:line="480" w:lineRule="auto"/>
      </w:pPr>
    </w:p>
    <w:tbl>
      <w:tblPr>
        <w:tblStyle w:val="TableGrid"/>
        <w:tblW w:w="94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843"/>
        <w:gridCol w:w="2126"/>
        <w:gridCol w:w="1418"/>
        <w:gridCol w:w="1748"/>
      </w:tblGrid>
      <w:tr w:rsidR="009C5DBA" w:rsidRPr="009C5DBA" w14:paraId="2D56B552" w14:textId="77777777" w:rsidTr="007C1AD2">
        <w:trPr>
          <w:trHeight w:val="336"/>
        </w:trPr>
        <w:tc>
          <w:tcPr>
            <w:tcW w:w="2268" w:type="dxa"/>
            <w:tcBorders>
              <w:top w:val="single" w:sz="4" w:space="0" w:color="auto"/>
              <w:bottom w:val="single" w:sz="4" w:space="0" w:color="auto"/>
            </w:tcBorders>
            <w:vAlign w:val="center"/>
          </w:tcPr>
          <w:p w14:paraId="3C51B3DE" w14:textId="77777777" w:rsidR="00881271" w:rsidRPr="009C5DBA" w:rsidRDefault="00881271" w:rsidP="006971DF">
            <w:pPr>
              <w:spacing w:line="360" w:lineRule="auto"/>
              <w:jc w:val="center"/>
              <w:rPr>
                <w:b/>
              </w:rPr>
            </w:pPr>
            <w:r w:rsidRPr="009C5DBA">
              <w:rPr>
                <w:b/>
              </w:rPr>
              <w:t>Variable</w:t>
            </w:r>
          </w:p>
        </w:tc>
        <w:tc>
          <w:tcPr>
            <w:tcW w:w="1843" w:type="dxa"/>
            <w:tcBorders>
              <w:top w:val="single" w:sz="4" w:space="0" w:color="auto"/>
              <w:bottom w:val="single" w:sz="4" w:space="0" w:color="auto"/>
            </w:tcBorders>
            <w:vAlign w:val="center"/>
          </w:tcPr>
          <w:p w14:paraId="256E3107" w14:textId="77777777" w:rsidR="00881271" w:rsidRPr="009C5DBA" w:rsidRDefault="00881271" w:rsidP="006971DF">
            <w:pPr>
              <w:spacing w:line="360" w:lineRule="auto"/>
              <w:jc w:val="center"/>
              <w:rPr>
                <w:b/>
              </w:rPr>
            </w:pPr>
            <w:r w:rsidRPr="009C5DBA">
              <w:rPr>
                <w:b/>
              </w:rPr>
              <w:t>Placebo</w:t>
            </w:r>
          </w:p>
        </w:tc>
        <w:tc>
          <w:tcPr>
            <w:tcW w:w="2126" w:type="dxa"/>
            <w:tcBorders>
              <w:top w:val="single" w:sz="4" w:space="0" w:color="auto"/>
              <w:bottom w:val="single" w:sz="4" w:space="0" w:color="auto"/>
            </w:tcBorders>
            <w:vAlign w:val="center"/>
          </w:tcPr>
          <w:p w14:paraId="0F5BAA2B" w14:textId="77777777" w:rsidR="00881271" w:rsidRPr="009C5DBA" w:rsidRDefault="00881271" w:rsidP="006971DF">
            <w:pPr>
              <w:spacing w:line="360" w:lineRule="auto"/>
              <w:jc w:val="center"/>
              <w:rPr>
                <w:b/>
              </w:rPr>
            </w:pPr>
            <w:r w:rsidRPr="009C5DBA">
              <w:rPr>
                <w:b/>
              </w:rPr>
              <w:t>NZBC</w:t>
            </w:r>
          </w:p>
        </w:tc>
        <w:tc>
          <w:tcPr>
            <w:tcW w:w="1418" w:type="dxa"/>
            <w:tcBorders>
              <w:top w:val="single" w:sz="4" w:space="0" w:color="auto"/>
              <w:bottom w:val="single" w:sz="4" w:space="0" w:color="auto"/>
            </w:tcBorders>
            <w:vAlign w:val="center"/>
          </w:tcPr>
          <w:p w14:paraId="4A9BF82E" w14:textId="5E3BB40D" w:rsidR="00881271" w:rsidRPr="009C5DBA" w:rsidRDefault="00881271" w:rsidP="006971DF">
            <w:pPr>
              <w:spacing w:line="360" w:lineRule="auto"/>
              <w:jc w:val="center"/>
              <w:rPr>
                <w:b/>
                <w:i/>
                <w:iCs/>
              </w:rPr>
            </w:pPr>
            <w:r w:rsidRPr="009C5DBA">
              <w:rPr>
                <w:b/>
                <w:i/>
                <w:iCs/>
              </w:rPr>
              <w:t>d</w:t>
            </w:r>
          </w:p>
        </w:tc>
        <w:tc>
          <w:tcPr>
            <w:tcW w:w="1748" w:type="dxa"/>
            <w:tcBorders>
              <w:top w:val="single" w:sz="4" w:space="0" w:color="auto"/>
              <w:bottom w:val="single" w:sz="4" w:space="0" w:color="auto"/>
            </w:tcBorders>
            <w:vAlign w:val="center"/>
          </w:tcPr>
          <w:p w14:paraId="2337C393" w14:textId="50E18BCD" w:rsidR="00881271" w:rsidRPr="009C5DBA" w:rsidRDefault="00881271" w:rsidP="006971DF">
            <w:pPr>
              <w:spacing w:line="360" w:lineRule="auto"/>
              <w:jc w:val="center"/>
              <w:rPr>
                <w:b/>
              </w:rPr>
            </w:pPr>
            <w:r w:rsidRPr="009C5DBA">
              <w:rPr>
                <w:b/>
              </w:rPr>
              <w:t>CI</w:t>
            </w:r>
            <w:r w:rsidR="00CE4F53" w:rsidRPr="009C5DBA">
              <w:rPr>
                <w:b/>
              </w:rPr>
              <w:t xml:space="preserve"> (range)</w:t>
            </w:r>
          </w:p>
        </w:tc>
      </w:tr>
      <w:tr w:rsidR="009C5DBA" w:rsidRPr="009C5DBA" w14:paraId="7FC9A319" w14:textId="77777777" w:rsidTr="007C1AD2">
        <w:trPr>
          <w:trHeight w:val="336"/>
        </w:trPr>
        <w:tc>
          <w:tcPr>
            <w:tcW w:w="2268" w:type="dxa"/>
            <w:vAlign w:val="center"/>
          </w:tcPr>
          <w:p w14:paraId="7276D93C" w14:textId="77777777" w:rsidR="00881271" w:rsidRPr="009C5DBA" w:rsidRDefault="00881271" w:rsidP="006971DF">
            <w:pPr>
              <w:spacing w:line="360" w:lineRule="auto"/>
              <w:rPr>
                <w:bCs/>
              </w:rPr>
            </w:pPr>
            <w:r w:rsidRPr="009C5DBA">
              <w:rPr>
                <w:bCs/>
              </w:rPr>
              <w:t>V̇O</w:t>
            </w:r>
            <w:r w:rsidRPr="009C5DBA">
              <w:rPr>
                <w:bCs/>
                <w:vertAlign w:val="subscript"/>
              </w:rPr>
              <w:t xml:space="preserve">2 </w:t>
            </w:r>
            <w:r w:rsidRPr="009C5DBA">
              <w:rPr>
                <w:bCs/>
              </w:rPr>
              <w:t>(L</w:t>
            </w:r>
            <w:r w:rsidRPr="009C5DBA">
              <w:sym w:font="Symbol" w:char="F0D7"/>
            </w:r>
            <w:proofErr w:type="gramStart"/>
            <w:r w:rsidRPr="009C5DBA">
              <w:rPr>
                <w:bCs/>
              </w:rPr>
              <w:t>min</w:t>
            </w:r>
            <w:r w:rsidRPr="009C5DBA">
              <w:rPr>
                <w:bCs/>
                <w:vertAlign w:val="superscript"/>
              </w:rPr>
              <w:t>-1</w:t>
            </w:r>
            <w:proofErr w:type="gramEnd"/>
            <w:r w:rsidRPr="009C5DBA">
              <w:rPr>
                <w:bCs/>
              </w:rPr>
              <w:t>)</w:t>
            </w:r>
          </w:p>
        </w:tc>
        <w:tc>
          <w:tcPr>
            <w:tcW w:w="1843" w:type="dxa"/>
            <w:vAlign w:val="center"/>
          </w:tcPr>
          <w:p w14:paraId="5478D9D1" w14:textId="77777777" w:rsidR="00881271" w:rsidRPr="009C5DBA" w:rsidRDefault="00881271" w:rsidP="006971DF">
            <w:pPr>
              <w:spacing w:line="360" w:lineRule="auto"/>
              <w:jc w:val="center"/>
            </w:pPr>
            <w:r w:rsidRPr="009C5DBA">
              <w:t>3.08 ± 0.26</w:t>
            </w:r>
          </w:p>
        </w:tc>
        <w:tc>
          <w:tcPr>
            <w:tcW w:w="2126" w:type="dxa"/>
            <w:vAlign w:val="center"/>
          </w:tcPr>
          <w:p w14:paraId="3B490D0E" w14:textId="77777777" w:rsidR="00881271" w:rsidRPr="009C5DBA" w:rsidRDefault="00881271" w:rsidP="006971DF">
            <w:pPr>
              <w:spacing w:line="360" w:lineRule="auto"/>
              <w:jc w:val="center"/>
            </w:pPr>
            <w:r w:rsidRPr="009C5DBA">
              <w:t>3.03 ± 0.32</w:t>
            </w:r>
          </w:p>
        </w:tc>
        <w:tc>
          <w:tcPr>
            <w:tcW w:w="1418" w:type="dxa"/>
            <w:vAlign w:val="center"/>
          </w:tcPr>
          <w:p w14:paraId="7C869BAA" w14:textId="77777777" w:rsidR="00881271" w:rsidRPr="009C5DBA" w:rsidRDefault="00881271" w:rsidP="006971DF">
            <w:pPr>
              <w:spacing w:line="360" w:lineRule="auto"/>
              <w:jc w:val="center"/>
            </w:pPr>
            <w:r w:rsidRPr="009C5DBA">
              <w:t>-0.14</w:t>
            </w:r>
          </w:p>
        </w:tc>
        <w:tc>
          <w:tcPr>
            <w:tcW w:w="1748" w:type="dxa"/>
            <w:vAlign w:val="center"/>
          </w:tcPr>
          <w:p w14:paraId="75A2C0C1" w14:textId="2AD591B8" w:rsidR="00881271" w:rsidRPr="009C5DBA" w:rsidRDefault="00D21B98" w:rsidP="006971DF">
            <w:pPr>
              <w:spacing w:line="360" w:lineRule="auto"/>
              <w:jc w:val="center"/>
            </w:pPr>
            <w:r w:rsidRPr="009C5DBA">
              <w:t>(</w:t>
            </w:r>
            <w:r w:rsidR="00FF71C4" w:rsidRPr="009C5DBA">
              <w:t>-</w:t>
            </w:r>
            <w:r w:rsidR="00881271" w:rsidRPr="009C5DBA">
              <w:t>0.38</w:t>
            </w:r>
            <w:r w:rsidR="006B0F90" w:rsidRPr="009C5DBA">
              <w:t xml:space="preserve"> </w:t>
            </w:r>
            <w:r w:rsidR="00881271" w:rsidRPr="009C5DBA">
              <w:t>-</w:t>
            </w:r>
            <w:r w:rsidR="006B0F90" w:rsidRPr="009C5DBA">
              <w:t xml:space="preserve"> </w:t>
            </w:r>
            <w:r w:rsidR="00881271" w:rsidRPr="009C5DBA">
              <w:t>0.11</w:t>
            </w:r>
            <w:r w:rsidRPr="009C5DBA">
              <w:t>)</w:t>
            </w:r>
          </w:p>
        </w:tc>
      </w:tr>
      <w:tr w:rsidR="009C5DBA" w:rsidRPr="009C5DBA" w14:paraId="71A753C8" w14:textId="77777777" w:rsidTr="007C1AD2">
        <w:trPr>
          <w:trHeight w:val="336"/>
        </w:trPr>
        <w:tc>
          <w:tcPr>
            <w:tcW w:w="2268" w:type="dxa"/>
            <w:vAlign w:val="center"/>
          </w:tcPr>
          <w:p w14:paraId="7582E100" w14:textId="22EAFBD2" w:rsidR="00881271" w:rsidRPr="009C5DBA" w:rsidRDefault="00881271" w:rsidP="006971DF">
            <w:pPr>
              <w:spacing w:line="360" w:lineRule="auto"/>
              <w:rPr>
                <w:bCs/>
              </w:rPr>
            </w:pPr>
            <w:r w:rsidRPr="009C5DBA">
              <w:rPr>
                <w:bCs/>
              </w:rPr>
              <w:t>V̇O</w:t>
            </w:r>
            <w:r w:rsidRPr="009C5DBA">
              <w:rPr>
                <w:bCs/>
                <w:vertAlign w:val="subscript"/>
              </w:rPr>
              <w:t xml:space="preserve">2 </w:t>
            </w:r>
            <w:r w:rsidRPr="009C5DBA">
              <w:rPr>
                <w:bCs/>
              </w:rPr>
              <w:t>(ml</w:t>
            </w:r>
            <w:r w:rsidRPr="009C5DBA">
              <w:sym w:font="Symbol" w:char="F0D7"/>
            </w:r>
            <w:r w:rsidRPr="009C5DBA">
              <w:rPr>
                <w:bCs/>
              </w:rPr>
              <w:t>kg</w:t>
            </w:r>
            <w:r w:rsidR="00AC2A05" w:rsidRPr="009C5DBA">
              <w:rPr>
                <w:rFonts w:ascii="Arial" w:hAnsi="Arial" w:cs="Arial"/>
                <w:iCs/>
                <w:vertAlign w:val="superscript"/>
              </w:rPr>
              <w:t>-1</w:t>
            </w:r>
            <w:r w:rsidRPr="009C5DBA">
              <w:sym w:font="Symbol" w:char="F0D7"/>
            </w:r>
            <w:r w:rsidRPr="009C5DBA">
              <w:rPr>
                <w:bCs/>
              </w:rPr>
              <w:t>min</w:t>
            </w:r>
            <w:r w:rsidR="00AC2A05" w:rsidRPr="009C5DBA">
              <w:rPr>
                <w:rFonts w:ascii="Arial" w:hAnsi="Arial" w:cs="Arial"/>
                <w:iCs/>
                <w:vertAlign w:val="superscript"/>
              </w:rPr>
              <w:t>-1</w:t>
            </w:r>
            <w:r w:rsidRPr="009C5DBA">
              <w:rPr>
                <w:b/>
                <w:bCs/>
                <w:i/>
                <w:sz w:val="20"/>
                <w:szCs w:val="20"/>
              </w:rPr>
              <w:t>)</w:t>
            </w:r>
          </w:p>
        </w:tc>
        <w:tc>
          <w:tcPr>
            <w:tcW w:w="1843" w:type="dxa"/>
            <w:vAlign w:val="center"/>
          </w:tcPr>
          <w:p w14:paraId="38FEC4FF" w14:textId="77777777" w:rsidR="00881271" w:rsidRPr="009C5DBA" w:rsidRDefault="00881271" w:rsidP="006971DF">
            <w:pPr>
              <w:spacing w:line="360" w:lineRule="auto"/>
              <w:jc w:val="center"/>
            </w:pPr>
            <w:r w:rsidRPr="009C5DBA">
              <w:t xml:space="preserve">41.98 ± 4.61 </w:t>
            </w:r>
          </w:p>
        </w:tc>
        <w:tc>
          <w:tcPr>
            <w:tcW w:w="2126" w:type="dxa"/>
            <w:vAlign w:val="center"/>
          </w:tcPr>
          <w:p w14:paraId="20D83831" w14:textId="77777777" w:rsidR="00881271" w:rsidRPr="009C5DBA" w:rsidRDefault="00881271" w:rsidP="006971DF">
            <w:pPr>
              <w:spacing w:line="360" w:lineRule="auto"/>
              <w:jc w:val="center"/>
            </w:pPr>
            <w:r w:rsidRPr="009C5DBA">
              <w:t>41.24 ± 4.43</w:t>
            </w:r>
          </w:p>
        </w:tc>
        <w:tc>
          <w:tcPr>
            <w:tcW w:w="1418" w:type="dxa"/>
            <w:vAlign w:val="center"/>
          </w:tcPr>
          <w:p w14:paraId="21F06334" w14:textId="77777777" w:rsidR="00881271" w:rsidRPr="009C5DBA" w:rsidRDefault="00881271" w:rsidP="006971DF">
            <w:pPr>
              <w:spacing w:line="360" w:lineRule="auto"/>
              <w:jc w:val="center"/>
            </w:pPr>
            <w:r w:rsidRPr="009C5DBA">
              <w:t>-0.12</w:t>
            </w:r>
          </w:p>
        </w:tc>
        <w:tc>
          <w:tcPr>
            <w:tcW w:w="1748" w:type="dxa"/>
            <w:vAlign w:val="center"/>
          </w:tcPr>
          <w:p w14:paraId="7B9080BA" w14:textId="4E825C54" w:rsidR="00881271" w:rsidRPr="009C5DBA" w:rsidRDefault="0077653B" w:rsidP="006971DF">
            <w:pPr>
              <w:spacing w:line="360" w:lineRule="auto"/>
              <w:jc w:val="center"/>
            </w:pPr>
            <w:r w:rsidRPr="009C5DBA">
              <w:t>(</w:t>
            </w:r>
            <w:r w:rsidR="00CD542F" w:rsidRPr="009C5DBA">
              <w:t>-0.32</w:t>
            </w:r>
            <w:r w:rsidR="006B0F90" w:rsidRPr="009C5DBA">
              <w:t xml:space="preserve"> </w:t>
            </w:r>
            <w:r w:rsidR="00CD542F" w:rsidRPr="009C5DBA">
              <w:t>-</w:t>
            </w:r>
            <w:r w:rsidR="006B0F90" w:rsidRPr="009C5DBA">
              <w:t xml:space="preserve"> </w:t>
            </w:r>
            <w:r w:rsidR="00CD542F" w:rsidRPr="009C5DBA">
              <w:t>0.08</w:t>
            </w:r>
            <w:r w:rsidRPr="009C5DBA">
              <w:t>)</w:t>
            </w:r>
            <w:r w:rsidR="00881271" w:rsidRPr="009C5DBA">
              <w:t xml:space="preserve"> </w:t>
            </w:r>
          </w:p>
        </w:tc>
      </w:tr>
      <w:tr w:rsidR="009C5DBA" w:rsidRPr="009C5DBA" w14:paraId="45E81203" w14:textId="77777777" w:rsidTr="007C1AD2">
        <w:trPr>
          <w:trHeight w:val="336"/>
        </w:trPr>
        <w:tc>
          <w:tcPr>
            <w:tcW w:w="2268" w:type="dxa"/>
            <w:vAlign w:val="center"/>
          </w:tcPr>
          <w:p w14:paraId="3B46155F" w14:textId="77777777" w:rsidR="00881271" w:rsidRPr="009C5DBA" w:rsidRDefault="00881271" w:rsidP="006971DF">
            <w:pPr>
              <w:spacing w:line="360" w:lineRule="auto"/>
              <w:rPr>
                <w:bCs/>
              </w:rPr>
            </w:pPr>
            <w:r w:rsidRPr="009C5DBA">
              <w:rPr>
                <w:bCs/>
              </w:rPr>
              <w:t>V̇O</w:t>
            </w:r>
            <w:r w:rsidRPr="009C5DBA">
              <w:rPr>
                <w:bCs/>
                <w:vertAlign w:val="subscript"/>
              </w:rPr>
              <w:t xml:space="preserve">2 </w:t>
            </w:r>
            <w:r w:rsidRPr="009C5DBA">
              <w:rPr>
                <w:bCs/>
              </w:rPr>
              <w:t>(% of max)</w:t>
            </w:r>
          </w:p>
        </w:tc>
        <w:tc>
          <w:tcPr>
            <w:tcW w:w="1843" w:type="dxa"/>
            <w:vAlign w:val="center"/>
          </w:tcPr>
          <w:p w14:paraId="0AAE9EC7" w14:textId="77777777" w:rsidR="00881271" w:rsidRPr="009C5DBA" w:rsidRDefault="00881271" w:rsidP="006971DF">
            <w:pPr>
              <w:spacing w:line="360" w:lineRule="auto"/>
              <w:jc w:val="center"/>
              <w:rPr>
                <w:bCs/>
              </w:rPr>
            </w:pPr>
            <w:r w:rsidRPr="009C5DBA">
              <w:rPr>
                <w:bCs/>
              </w:rPr>
              <w:t>76.01 ± 5.92</w:t>
            </w:r>
          </w:p>
        </w:tc>
        <w:tc>
          <w:tcPr>
            <w:tcW w:w="2126" w:type="dxa"/>
            <w:vAlign w:val="center"/>
          </w:tcPr>
          <w:p w14:paraId="680DF3C9" w14:textId="77777777" w:rsidR="00881271" w:rsidRPr="009C5DBA" w:rsidRDefault="00881271" w:rsidP="006971DF">
            <w:pPr>
              <w:spacing w:line="360" w:lineRule="auto"/>
              <w:jc w:val="center"/>
              <w:rPr>
                <w:bCs/>
              </w:rPr>
            </w:pPr>
            <w:r w:rsidRPr="009C5DBA">
              <w:rPr>
                <w:bCs/>
              </w:rPr>
              <w:t>74.79 ± 7.11</w:t>
            </w:r>
          </w:p>
        </w:tc>
        <w:tc>
          <w:tcPr>
            <w:tcW w:w="1418" w:type="dxa"/>
            <w:vAlign w:val="center"/>
          </w:tcPr>
          <w:p w14:paraId="7A4E4866" w14:textId="77777777" w:rsidR="00881271" w:rsidRPr="009C5DBA" w:rsidRDefault="00881271" w:rsidP="006971DF">
            <w:pPr>
              <w:spacing w:line="360" w:lineRule="auto"/>
              <w:jc w:val="center"/>
              <w:rPr>
                <w:bCs/>
              </w:rPr>
            </w:pPr>
            <w:r w:rsidRPr="009C5DBA">
              <w:rPr>
                <w:bCs/>
              </w:rPr>
              <w:t>-0.16</w:t>
            </w:r>
          </w:p>
        </w:tc>
        <w:tc>
          <w:tcPr>
            <w:tcW w:w="1748" w:type="dxa"/>
            <w:vAlign w:val="center"/>
          </w:tcPr>
          <w:p w14:paraId="2EE94425" w14:textId="3F416C1D" w:rsidR="00881271" w:rsidRPr="009C5DBA" w:rsidRDefault="0077653B" w:rsidP="006971DF">
            <w:pPr>
              <w:spacing w:line="360" w:lineRule="auto"/>
              <w:jc w:val="center"/>
              <w:rPr>
                <w:bCs/>
              </w:rPr>
            </w:pPr>
            <w:r w:rsidRPr="009C5DBA">
              <w:rPr>
                <w:bCs/>
              </w:rPr>
              <w:t>(</w:t>
            </w:r>
            <w:r w:rsidR="006B0F90" w:rsidRPr="009C5DBA">
              <w:rPr>
                <w:bCs/>
              </w:rPr>
              <w:t xml:space="preserve">-0.43 </w:t>
            </w:r>
            <w:r w:rsidR="00417B05" w:rsidRPr="009C5DBA">
              <w:rPr>
                <w:bCs/>
              </w:rPr>
              <w:t>–</w:t>
            </w:r>
            <w:r w:rsidR="006B0F90" w:rsidRPr="009C5DBA">
              <w:rPr>
                <w:bCs/>
              </w:rPr>
              <w:t xml:space="preserve"> </w:t>
            </w:r>
            <w:r w:rsidR="00417B05" w:rsidRPr="009C5DBA">
              <w:rPr>
                <w:bCs/>
              </w:rPr>
              <w:t>0.12</w:t>
            </w:r>
            <w:r w:rsidRPr="009C5DBA">
              <w:rPr>
                <w:bCs/>
              </w:rPr>
              <w:t>)</w:t>
            </w:r>
          </w:p>
        </w:tc>
      </w:tr>
      <w:tr w:rsidR="009C5DBA" w:rsidRPr="009C5DBA" w14:paraId="4CBA484B" w14:textId="77777777" w:rsidTr="007C1AD2">
        <w:trPr>
          <w:trHeight w:val="336"/>
        </w:trPr>
        <w:tc>
          <w:tcPr>
            <w:tcW w:w="2268" w:type="dxa"/>
            <w:vAlign w:val="center"/>
          </w:tcPr>
          <w:p w14:paraId="4B1103B7" w14:textId="1AF3D596" w:rsidR="00DB3476" w:rsidRPr="009C5DBA" w:rsidRDefault="00DB3476" w:rsidP="006971DF">
            <w:pPr>
              <w:spacing w:line="360" w:lineRule="auto"/>
              <w:rPr>
                <w:bCs/>
              </w:rPr>
            </w:pPr>
            <w:r w:rsidRPr="009C5DBA">
              <w:rPr>
                <w:bCs/>
              </w:rPr>
              <w:t>V̇CO</w:t>
            </w:r>
            <w:r w:rsidRPr="009C5DBA">
              <w:rPr>
                <w:bCs/>
                <w:vertAlign w:val="subscript"/>
              </w:rPr>
              <w:t xml:space="preserve">2 </w:t>
            </w:r>
            <w:r w:rsidRPr="009C5DBA">
              <w:rPr>
                <w:bCs/>
              </w:rPr>
              <w:t>(</w:t>
            </w:r>
            <w:r w:rsidR="0052144D" w:rsidRPr="009C5DBA">
              <w:rPr>
                <w:bCs/>
              </w:rPr>
              <w:t>L</w:t>
            </w:r>
            <w:r w:rsidR="0052144D" w:rsidRPr="009C5DBA">
              <w:sym w:font="Symbol" w:char="F0D7"/>
            </w:r>
            <w:proofErr w:type="gramStart"/>
            <w:r w:rsidR="0052144D" w:rsidRPr="009C5DBA">
              <w:rPr>
                <w:bCs/>
              </w:rPr>
              <w:t>min</w:t>
            </w:r>
            <w:r w:rsidR="0052144D" w:rsidRPr="009C5DBA">
              <w:rPr>
                <w:bCs/>
                <w:vertAlign w:val="superscript"/>
              </w:rPr>
              <w:t>-1</w:t>
            </w:r>
            <w:proofErr w:type="gramEnd"/>
            <w:r w:rsidR="0052144D" w:rsidRPr="009C5DBA">
              <w:rPr>
                <w:bCs/>
              </w:rPr>
              <w:t>)</w:t>
            </w:r>
          </w:p>
        </w:tc>
        <w:tc>
          <w:tcPr>
            <w:tcW w:w="1843" w:type="dxa"/>
            <w:vAlign w:val="center"/>
          </w:tcPr>
          <w:p w14:paraId="66C86662" w14:textId="76F1E96E" w:rsidR="00DB3476" w:rsidRPr="009C5DBA" w:rsidRDefault="0052144D" w:rsidP="006971DF">
            <w:pPr>
              <w:spacing w:line="360" w:lineRule="auto"/>
              <w:jc w:val="center"/>
              <w:rPr>
                <w:bCs/>
              </w:rPr>
            </w:pPr>
            <w:r w:rsidRPr="009C5DBA">
              <w:rPr>
                <w:bCs/>
              </w:rPr>
              <w:t xml:space="preserve">2.86 ± 0.31 </w:t>
            </w:r>
          </w:p>
        </w:tc>
        <w:tc>
          <w:tcPr>
            <w:tcW w:w="2126" w:type="dxa"/>
            <w:vAlign w:val="center"/>
          </w:tcPr>
          <w:p w14:paraId="310CB4D0" w14:textId="133EEB00" w:rsidR="00DB3476" w:rsidRPr="009C5DBA" w:rsidRDefault="0052144D" w:rsidP="006971DF">
            <w:pPr>
              <w:spacing w:line="360" w:lineRule="auto"/>
              <w:jc w:val="center"/>
              <w:rPr>
                <w:bCs/>
              </w:rPr>
            </w:pPr>
            <w:r w:rsidRPr="009C5DBA">
              <w:rPr>
                <w:bCs/>
              </w:rPr>
              <w:t>2.79 ± 0.28</w:t>
            </w:r>
          </w:p>
        </w:tc>
        <w:tc>
          <w:tcPr>
            <w:tcW w:w="1418" w:type="dxa"/>
            <w:vAlign w:val="center"/>
          </w:tcPr>
          <w:p w14:paraId="4F816907" w14:textId="0555D749" w:rsidR="00DB3476" w:rsidRPr="009C5DBA" w:rsidRDefault="0052144D" w:rsidP="006971DF">
            <w:pPr>
              <w:spacing w:line="360" w:lineRule="auto"/>
              <w:jc w:val="center"/>
              <w:rPr>
                <w:bCs/>
              </w:rPr>
            </w:pPr>
            <w:r w:rsidRPr="009C5DBA">
              <w:rPr>
                <w:bCs/>
              </w:rPr>
              <w:t>-0.16</w:t>
            </w:r>
          </w:p>
        </w:tc>
        <w:tc>
          <w:tcPr>
            <w:tcW w:w="1748" w:type="dxa"/>
            <w:vAlign w:val="center"/>
          </w:tcPr>
          <w:p w14:paraId="32A706BD" w14:textId="071AFC7C" w:rsidR="00DB3476" w:rsidRPr="009C5DBA" w:rsidRDefault="0052144D" w:rsidP="006971DF">
            <w:pPr>
              <w:spacing w:line="360" w:lineRule="auto"/>
              <w:jc w:val="center"/>
              <w:rPr>
                <w:bCs/>
              </w:rPr>
            </w:pPr>
            <w:r w:rsidRPr="009C5DBA">
              <w:rPr>
                <w:bCs/>
              </w:rPr>
              <w:t>(-0.45 – 0.13)</w:t>
            </w:r>
          </w:p>
        </w:tc>
      </w:tr>
      <w:tr w:rsidR="009C5DBA" w:rsidRPr="009C5DBA" w14:paraId="4D63C68D" w14:textId="77777777" w:rsidTr="007C1AD2">
        <w:trPr>
          <w:trHeight w:val="336"/>
        </w:trPr>
        <w:tc>
          <w:tcPr>
            <w:tcW w:w="2268" w:type="dxa"/>
            <w:vAlign w:val="center"/>
          </w:tcPr>
          <w:p w14:paraId="7307DD5F" w14:textId="3E6FB090" w:rsidR="00881271" w:rsidRPr="009C5DBA" w:rsidRDefault="00881271" w:rsidP="006971DF">
            <w:pPr>
              <w:spacing w:line="360" w:lineRule="auto"/>
              <w:rPr>
                <w:bCs/>
              </w:rPr>
            </w:pPr>
            <w:r w:rsidRPr="009C5DBA">
              <w:rPr>
                <w:bCs/>
              </w:rPr>
              <w:t>RER</w:t>
            </w:r>
          </w:p>
        </w:tc>
        <w:tc>
          <w:tcPr>
            <w:tcW w:w="1843" w:type="dxa"/>
            <w:vAlign w:val="center"/>
          </w:tcPr>
          <w:p w14:paraId="0FC46F04" w14:textId="77777777" w:rsidR="00881271" w:rsidRPr="009C5DBA" w:rsidRDefault="00881271" w:rsidP="006971DF">
            <w:pPr>
              <w:spacing w:line="360" w:lineRule="auto"/>
              <w:jc w:val="center"/>
              <w:rPr>
                <w:bCs/>
              </w:rPr>
            </w:pPr>
            <w:r w:rsidRPr="009C5DBA">
              <w:rPr>
                <w:bCs/>
              </w:rPr>
              <w:t>0.93 ± 0.06</w:t>
            </w:r>
          </w:p>
        </w:tc>
        <w:tc>
          <w:tcPr>
            <w:tcW w:w="2126" w:type="dxa"/>
            <w:vAlign w:val="center"/>
          </w:tcPr>
          <w:p w14:paraId="7DE39656" w14:textId="77777777" w:rsidR="00881271" w:rsidRPr="009C5DBA" w:rsidRDefault="00881271" w:rsidP="006971DF">
            <w:pPr>
              <w:spacing w:line="360" w:lineRule="auto"/>
              <w:jc w:val="center"/>
              <w:rPr>
                <w:bCs/>
              </w:rPr>
            </w:pPr>
            <w:r w:rsidRPr="009C5DBA">
              <w:rPr>
                <w:bCs/>
              </w:rPr>
              <w:t>0.92 ± 0.05</w:t>
            </w:r>
          </w:p>
        </w:tc>
        <w:tc>
          <w:tcPr>
            <w:tcW w:w="1418" w:type="dxa"/>
            <w:vAlign w:val="center"/>
          </w:tcPr>
          <w:p w14:paraId="1F0B4FB0" w14:textId="77777777" w:rsidR="00881271" w:rsidRPr="009C5DBA" w:rsidRDefault="00881271" w:rsidP="006971DF">
            <w:pPr>
              <w:spacing w:line="360" w:lineRule="auto"/>
              <w:jc w:val="center"/>
              <w:rPr>
                <w:bCs/>
              </w:rPr>
            </w:pPr>
            <w:r w:rsidRPr="009C5DBA">
              <w:rPr>
                <w:bCs/>
              </w:rPr>
              <w:t>0.09</w:t>
            </w:r>
          </w:p>
        </w:tc>
        <w:tc>
          <w:tcPr>
            <w:tcW w:w="1748" w:type="dxa"/>
            <w:vAlign w:val="center"/>
          </w:tcPr>
          <w:p w14:paraId="7398F108" w14:textId="49151E47" w:rsidR="00881271" w:rsidRPr="009C5DBA" w:rsidRDefault="0077653B" w:rsidP="006971DF">
            <w:pPr>
              <w:spacing w:line="360" w:lineRule="auto"/>
              <w:jc w:val="center"/>
              <w:rPr>
                <w:bCs/>
              </w:rPr>
            </w:pPr>
            <w:r w:rsidRPr="009C5DBA">
              <w:rPr>
                <w:bCs/>
              </w:rPr>
              <w:t>(</w:t>
            </w:r>
            <w:r w:rsidR="00417B05" w:rsidRPr="009C5DBA">
              <w:rPr>
                <w:bCs/>
              </w:rPr>
              <w:t>-0.60 – 0.41</w:t>
            </w:r>
            <w:r w:rsidRPr="009C5DBA">
              <w:rPr>
                <w:bCs/>
              </w:rPr>
              <w:t>)</w:t>
            </w:r>
          </w:p>
        </w:tc>
      </w:tr>
      <w:tr w:rsidR="009C5DBA" w:rsidRPr="009C5DBA" w14:paraId="144D3F07" w14:textId="77777777" w:rsidTr="007C1AD2">
        <w:trPr>
          <w:trHeight w:val="309"/>
        </w:trPr>
        <w:tc>
          <w:tcPr>
            <w:tcW w:w="2268" w:type="dxa"/>
            <w:vAlign w:val="center"/>
          </w:tcPr>
          <w:p w14:paraId="07C4F8CD" w14:textId="77777777" w:rsidR="00881271" w:rsidRPr="009C5DBA" w:rsidRDefault="00881271" w:rsidP="006971DF">
            <w:pPr>
              <w:spacing w:line="360" w:lineRule="auto"/>
              <w:rPr>
                <w:bCs/>
              </w:rPr>
            </w:pPr>
            <w:r w:rsidRPr="009C5DBA">
              <w:rPr>
                <w:bCs/>
              </w:rPr>
              <w:t>V̇E (L</w:t>
            </w:r>
            <w:r w:rsidRPr="009C5DBA">
              <w:rPr>
                <w:bCs/>
              </w:rPr>
              <w:sym w:font="Symbol" w:char="F0D7"/>
            </w:r>
            <w:proofErr w:type="gramStart"/>
            <w:r w:rsidRPr="009C5DBA">
              <w:rPr>
                <w:bCs/>
              </w:rPr>
              <w:t>min</w:t>
            </w:r>
            <w:r w:rsidRPr="009C5DBA">
              <w:rPr>
                <w:bCs/>
                <w:vertAlign w:val="superscript"/>
              </w:rPr>
              <w:t>-1</w:t>
            </w:r>
            <w:proofErr w:type="gramEnd"/>
            <w:r w:rsidRPr="009C5DBA">
              <w:rPr>
                <w:bCs/>
              </w:rPr>
              <w:t>)</w:t>
            </w:r>
          </w:p>
        </w:tc>
        <w:tc>
          <w:tcPr>
            <w:tcW w:w="1843" w:type="dxa"/>
            <w:vAlign w:val="center"/>
          </w:tcPr>
          <w:p w14:paraId="2A898154" w14:textId="77777777" w:rsidR="00881271" w:rsidRPr="009C5DBA" w:rsidRDefault="00881271" w:rsidP="006971DF">
            <w:pPr>
              <w:spacing w:line="360" w:lineRule="auto"/>
              <w:jc w:val="center"/>
              <w:rPr>
                <w:bCs/>
              </w:rPr>
            </w:pPr>
            <w:r w:rsidRPr="009C5DBA">
              <w:rPr>
                <w:bCs/>
              </w:rPr>
              <w:t>83.13 ± 12.71</w:t>
            </w:r>
          </w:p>
        </w:tc>
        <w:tc>
          <w:tcPr>
            <w:tcW w:w="2126" w:type="dxa"/>
            <w:vAlign w:val="center"/>
          </w:tcPr>
          <w:p w14:paraId="78333779" w14:textId="77777777" w:rsidR="00881271" w:rsidRPr="009C5DBA" w:rsidRDefault="00881271" w:rsidP="006971DF">
            <w:pPr>
              <w:spacing w:line="360" w:lineRule="auto"/>
              <w:jc w:val="center"/>
              <w:rPr>
                <w:bCs/>
              </w:rPr>
            </w:pPr>
            <w:r w:rsidRPr="009C5DBA">
              <w:rPr>
                <w:bCs/>
              </w:rPr>
              <w:t>83.38 ± 11.50</w:t>
            </w:r>
          </w:p>
        </w:tc>
        <w:tc>
          <w:tcPr>
            <w:tcW w:w="1418" w:type="dxa"/>
            <w:vAlign w:val="center"/>
          </w:tcPr>
          <w:p w14:paraId="5FE4137E" w14:textId="77777777" w:rsidR="00881271" w:rsidRPr="009C5DBA" w:rsidRDefault="00881271" w:rsidP="006971DF">
            <w:pPr>
              <w:spacing w:line="360" w:lineRule="auto"/>
              <w:jc w:val="center"/>
              <w:rPr>
                <w:bCs/>
              </w:rPr>
            </w:pPr>
            <w:r w:rsidRPr="009C5DBA">
              <w:rPr>
                <w:bCs/>
              </w:rPr>
              <w:t>0.02</w:t>
            </w:r>
          </w:p>
        </w:tc>
        <w:tc>
          <w:tcPr>
            <w:tcW w:w="1748" w:type="dxa"/>
            <w:vAlign w:val="center"/>
          </w:tcPr>
          <w:p w14:paraId="06981AEA" w14:textId="71BF4037" w:rsidR="00881271" w:rsidRPr="009C5DBA" w:rsidRDefault="0077653B" w:rsidP="006971DF">
            <w:pPr>
              <w:spacing w:line="360" w:lineRule="auto"/>
              <w:jc w:val="center"/>
              <w:rPr>
                <w:bCs/>
              </w:rPr>
            </w:pPr>
            <w:r w:rsidRPr="009C5DBA">
              <w:rPr>
                <w:bCs/>
              </w:rPr>
              <w:t>(</w:t>
            </w:r>
            <w:r w:rsidR="004F4F0B" w:rsidRPr="009C5DBA">
              <w:rPr>
                <w:bCs/>
              </w:rPr>
              <w:t>-0.10 – 0.13</w:t>
            </w:r>
            <w:r w:rsidRPr="009C5DBA">
              <w:rPr>
                <w:bCs/>
              </w:rPr>
              <w:t>)</w:t>
            </w:r>
          </w:p>
        </w:tc>
      </w:tr>
      <w:tr w:rsidR="009C5DBA" w:rsidRPr="009C5DBA" w14:paraId="68FE1262" w14:textId="77777777" w:rsidTr="007C1AD2">
        <w:trPr>
          <w:trHeight w:val="173"/>
        </w:trPr>
        <w:tc>
          <w:tcPr>
            <w:tcW w:w="2268" w:type="dxa"/>
            <w:vAlign w:val="center"/>
          </w:tcPr>
          <w:p w14:paraId="7277B5F9" w14:textId="77777777" w:rsidR="00881271" w:rsidRPr="009C5DBA" w:rsidRDefault="00881271" w:rsidP="006971DF">
            <w:pPr>
              <w:spacing w:line="360" w:lineRule="auto"/>
              <w:rPr>
                <w:bCs/>
              </w:rPr>
            </w:pPr>
            <w:r w:rsidRPr="009C5DBA">
              <w:rPr>
                <w:bCs/>
              </w:rPr>
              <w:t>CH</w:t>
            </w:r>
            <w:r w:rsidRPr="009C5DBA">
              <w:rPr>
                <w:bCs/>
                <w:vertAlign w:val="subscript"/>
              </w:rPr>
              <w:t>ox</w:t>
            </w:r>
            <w:r w:rsidRPr="009C5DBA">
              <w:rPr>
                <w:bCs/>
              </w:rPr>
              <w:t xml:space="preserve"> (g</w:t>
            </w:r>
            <w:r w:rsidRPr="009C5DBA">
              <w:sym w:font="Symbol" w:char="F0D7"/>
            </w:r>
            <w:proofErr w:type="gramStart"/>
            <w:r w:rsidRPr="009C5DBA">
              <w:rPr>
                <w:bCs/>
              </w:rPr>
              <w:t>min</w:t>
            </w:r>
            <w:r w:rsidRPr="009C5DBA">
              <w:rPr>
                <w:bCs/>
                <w:vertAlign w:val="superscript"/>
              </w:rPr>
              <w:t>−1</w:t>
            </w:r>
            <w:proofErr w:type="gramEnd"/>
            <w:r w:rsidRPr="009C5DBA">
              <w:rPr>
                <w:bCs/>
              </w:rPr>
              <w:t>)</w:t>
            </w:r>
          </w:p>
        </w:tc>
        <w:tc>
          <w:tcPr>
            <w:tcW w:w="1843" w:type="dxa"/>
            <w:vAlign w:val="center"/>
          </w:tcPr>
          <w:p w14:paraId="758D07C4" w14:textId="55E69A74" w:rsidR="00881271" w:rsidRPr="009C5DBA" w:rsidRDefault="004C7FD4" w:rsidP="006971DF">
            <w:pPr>
              <w:spacing w:line="360" w:lineRule="auto"/>
              <w:jc w:val="center"/>
              <w:rPr>
                <w:bCs/>
              </w:rPr>
            </w:pPr>
            <w:r w:rsidRPr="009C5DBA">
              <w:rPr>
                <w:bCs/>
              </w:rPr>
              <w:t>3.12</w:t>
            </w:r>
            <w:r w:rsidR="00881271" w:rsidRPr="009C5DBA">
              <w:rPr>
                <w:bCs/>
              </w:rPr>
              <w:t xml:space="preserve"> </w:t>
            </w:r>
            <w:r w:rsidR="00881271" w:rsidRPr="009C5DBA">
              <w:t>±</w:t>
            </w:r>
            <w:r w:rsidRPr="009C5DBA">
              <w:t xml:space="preserve"> 0.89</w:t>
            </w:r>
            <w:r w:rsidR="00881271" w:rsidRPr="009C5DBA">
              <w:t xml:space="preserve"> </w:t>
            </w:r>
          </w:p>
        </w:tc>
        <w:tc>
          <w:tcPr>
            <w:tcW w:w="2126" w:type="dxa"/>
            <w:vAlign w:val="center"/>
          </w:tcPr>
          <w:p w14:paraId="3E6FE336" w14:textId="2F5B0064" w:rsidR="00881271" w:rsidRPr="009C5DBA" w:rsidRDefault="004C7FD4" w:rsidP="006971DF">
            <w:pPr>
              <w:spacing w:line="360" w:lineRule="auto"/>
              <w:jc w:val="center"/>
            </w:pPr>
            <w:r w:rsidRPr="009C5DBA">
              <w:t>2.98</w:t>
            </w:r>
            <w:r w:rsidR="00881271" w:rsidRPr="009C5DBA">
              <w:t xml:space="preserve"> ± </w:t>
            </w:r>
            <w:r w:rsidRPr="009C5DBA">
              <w:t>0.56</w:t>
            </w:r>
          </w:p>
        </w:tc>
        <w:tc>
          <w:tcPr>
            <w:tcW w:w="1418" w:type="dxa"/>
            <w:vAlign w:val="center"/>
          </w:tcPr>
          <w:p w14:paraId="656C75F1" w14:textId="6AC018B3" w:rsidR="00881271" w:rsidRPr="009C5DBA" w:rsidRDefault="0013459F" w:rsidP="006971DF">
            <w:pPr>
              <w:spacing w:line="360" w:lineRule="auto"/>
              <w:jc w:val="center"/>
            </w:pPr>
            <w:r w:rsidRPr="009C5DBA">
              <w:t>-0.12</w:t>
            </w:r>
          </w:p>
        </w:tc>
        <w:tc>
          <w:tcPr>
            <w:tcW w:w="1748" w:type="dxa"/>
            <w:vAlign w:val="center"/>
          </w:tcPr>
          <w:p w14:paraId="42DE660E" w14:textId="24A32898" w:rsidR="00881271" w:rsidRPr="009C5DBA" w:rsidRDefault="0077653B" w:rsidP="006971DF">
            <w:pPr>
              <w:spacing w:line="360" w:lineRule="auto"/>
              <w:jc w:val="center"/>
            </w:pPr>
            <w:r w:rsidRPr="009C5DBA">
              <w:t>(</w:t>
            </w:r>
            <w:r w:rsidR="0013459F" w:rsidRPr="009C5DBA">
              <w:t>-0.55</w:t>
            </w:r>
            <w:r w:rsidR="00071D2A" w:rsidRPr="009C5DBA">
              <w:t xml:space="preserve"> –</w:t>
            </w:r>
            <w:r w:rsidR="0013459F" w:rsidRPr="009C5DBA">
              <w:t>0.31</w:t>
            </w:r>
            <w:r w:rsidRPr="009C5DBA">
              <w:t>)</w:t>
            </w:r>
          </w:p>
        </w:tc>
      </w:tr>
      <w:tr w:rsidR="009C5DBA" w:rsidRPr="009C5DBA" w14:paraId="2661C5DF" w14:textId="77777777" w:rsidTr="007C1AD2">
        <w:trPr>
          <w:trHeight w:val="336"/>
        </w:trPr>
        <w:tc>
          <w:tcPr>
            <w:tcW w:w="2268" w:type="dxa"/>
            <w:vAlign w:val="center"/>
          </w:tcPr>
          <w:p w14:paraId="761417A2" w14:textId="77777777" w:rsidR="00881271" w:rsidRPr="009C5DBA" w:rsidRDefault="00881271" w:rsidP="006971DF">
            <w:pPr>
              <w:spacing w:line="360" w:lineRule="auto"/>
              <w:rPr>
                <w:bCs/>
              </w:rPr>
            </w:pPr>
            <w:proofErr w:type="spellStart"/>
            <w:r w:rsidRPr="009C5DBA">
              <w:rPr>
                <w:bCs/>
              </w:rPr>
              <w:t>FAT</w:t>
            </w:r>
            <w:r w:rsidRPr="009C5DBA">
              <w:rPr>
                <w:bCs/>
                <w:vertAlign w:val="subscript"/>
              </w:rPr>
              <w:t>ox</w:t>
            </w:r>
            <w:proofErr w:type="spellEnd"/>
            <w:r w:rsidRPr="009C5DBA">
              <w:rPr>
                <w:bCs/>
              </w:rPr>
              <w:t xml:space="preserve"> (g</w:t>
            </w:r>
            <w:r w:rsidRPr="009C5DBA">
              <w:rPr>
                <w:bCs/>
              </w:rPr>
              <w:sym w:font="Symbol" w:char="F0D7"/>
            </w:r>
            <w:proofErr w:type="gramStart"/>
            <w:r w:rsidRPr="009C5DBA">
              <w:rPr>
                <w:bCs/>
              </w:rPr>
              <w:t>min</w:t>
            </w:r>
            <w:r w:rsidRPr="009C5DBA">
              <w:rPr>
                <w:bCs/>
                <w:vertAlign w:val="superscript"/>
              </w:rPr>
              <w:t>−1</w:t>
            </w:r>
            <w:proofErr w:type="gramEnd"/>
            <w:r w:rsidRPr="009C5DBA">
              <w:rPr>
                <w:bCs/>
              </w:rPr>
              <w:t>)</w:t>
            </w:r>
          </w:p>
        </w:tc>
        <w:tc>
          <w:tcPr>
            <w:tcW w:w="1843" w:type="dxa"/>
            <w:vAlign w:val="center"/>
          </w:tcPr>
          <w:p w14:paraId="7BDBA07A" w14:textId="44F09227" w:rsidR="00881271" w:rsidRPr="009C5DBA" w:rsidRDefault="004C7FD4" w:rsidP="006971DF">
            <w:pPr>
              <w:spacing w:line="360" w:lineRule="auto"/>
              <w:jc w:val="center"/>
              <w:rPr>
                <w:bCs/>
              </w:rPr>
            </w:pPr>
            <w:r w:rsidRPr="009C5DBA">
              <w:rPr>
                <w:bCs/>
              </w:rPr>
              <w:t xml:space="preserve">0.39 </w:t>
            </w:r>
            <w:r w:rsidR="00881271" w:rsidRPr="009C5DBA">
              <w:rPr>
                <w:bCs/>
              </w:rPr>
              <w:t>±</w:t>
            </w:r>
            <w:r w:rsidRPr="009C5DBA">
              <w:rPr>
                <w:bCs/>
              </w:rPr>
              <w:t xml:space="preserve"> 0.27</w:t>
            </w:r>
            <w:r w:rsidR="00881271" w:rsidRPr="009C5DBA">
              <w:rPr>
                <w:bCs/>
              </w:rPr>
              <w:t xml:space="preserve"> </w:t>
            </w:r>
          </w:p>
        </w:tc>
        <w:tc>
          <w:tcPr>
            <w:tcW w:w="2126" w:type="dxa"/>
            <w:vAlign w:val="center"/>
          </w:tcPr>
          <w:p w14:paraId="33A867A0" w14:textId="04DC2384" w:rsidR="00881271" w:rsidRPr="009C5DBA" w:rsidRDefault="004C7FD4" w:rsidP="006971DF">
            <w:pPr>
              <w:spacing w:line="360" w:lineRule="auto"/>
              <w:jc w:val="center"/>
              <w:rPr>
                <w:bCs/>
              </w:rPr>
            </w:pPr>
            <w:r w:rsidRPr="009C5DBA">
              <w:rPr>
                <w:bCs/>
              </w:rPr>
              <w:t xml:space="preserve">0.40 </w:t>
            </w:r>
            <w:r w:rsidR="00881271" w:rsidRPr="009C5DBA">
              <w:rPr>
                <w:bCs/>
              </w:rPr>
              <w:t xml:space="preserve">± </w:t>
            </w:r>
            <w:r w:rsidRPr="009C5DBA">
              <w:rPr>
                <w:bCs/>
              </w:rPr>
              <w:t>0.20</w:t>
            </w:r>
          </w:p>
        </w:tc>
        <w:tc>
          <w:tcPr>
            <w:tcW w:w="1418" w:type="dxa"/>
            <w:vAlign w:val="center"/>
          </w:tcPr>
          <w:p w14:paraId="5E9C2FFA" w14:textId="3ED67698" w:rsidR="00881271" w:rsidRPr="009C5DBA" w:rsidRDefault="0013459F" w:rsidP="006971DF">
            <w:pPr>
              <w:spacing w:line="360" w:lineRule="auto"/>
              <w:jc w:val="center"/>
              <w:rPr>
                <w:bCs/>
              </w:rPr>
            </w:pPr>
            <w:r w:rsidRPr="009C5DBA">
              <w:rPr>
                <w:bCs/>
              </w:rPr>
              <w:t>0.04</w:t>
            </w:r>
          </w:p>
        </w:tc>
        <w:tc>
          <w:tcPr>
            <w:tcW w:w="1748" w:type="dxa"/>
            <w:vAlign w:val="center"/>
          </w:tcPr>
          <w:p w14:paraId="1F449DAD" w14:textId="08D3A8A2" w:rsidR="00881271" w:rsidRPr="009C5DBA" w:rsidRDefault="0077653B" w:rsidP="006971DF">
            <w:pPr>
              <w:spacing w:line="360" w:lineRule="auto"/>
              <w:jc w:val="center"/>
              <w:rPr>
                <w:bCs/>
              </w:rPr>
            </w:pPr>
            <w:r w:rsidRPr="009C5DBA">
              <w:rPr>
                <w:bCs/>
              </w:rPr>
              <w:t>(</w:t>
            </w:r>
            <w:r w:rsidR="0013459F" w:rsidRPr="009C5DBA">
              <w:rPr>
                <w:bCs/>
              </w:rPr>
              <w:t>-0.41</w:t>
            </w:r>
            <w:r w:rsidR="00EE1D1D" w:rsidRPr="009C5DBA">
              <w:rPr>
                <w:bCs/>
              </w:rPr>
              <w:t xml:space="preserve"> –</w:t>
            </w:r>
            <w:r w:rsidR="0013459F" w:rsidRPr="009C5DBA">
              <w:rPr>
                <w:bCs/>
              </w:rPr>
              <w:t xml:space="preserve"> </w:t>
            </w:r>
            <w:proofErr w:type="gramStart"/>
            <w:r w:rsidR="0013459F" w:rsidRPr="009C5DBA">
              <w:rPr>
                <w:bCs/>
              </w:rPr>
              <w:t>0.50</w:t>
            </w:r>
            <w:r w:rsidR="00EE1D1D" w:rsidRPr="009C5DBA">
              <w:rPr>
                <w:bCs/>
              </w:rPr>
              <w:t xml:space="preserve"> </w:t>
            </w:r>
            <w:r w:rsidRPr="009C5DBA">
              <w:rPr>
                <w:bCs/>
              </w:rPr>
              <w:t>)</w:t>
            </w:r>
            <w:proofErr w:type="gramEnd"/>
          </w:p>
        </w:tc>
      </w:tr>
      <w:tr w:rsidR="009C5DBA" w:rsidRPr="009C5DBA" w14:paraId="4E0809EB" w14:textId="77777777" w:rsidTr="007C1AD2">
        <w:trPr>
          <w:trHeight w:val="336"/>
        </w:trPr>
        <w:tc>
          <w:tcPr>
            <w:tcW w:w="2268" w:type="dxa"/>
            <w:vAlign w:val="center"/>
          </w:tcPr>
          <w:p w14:paraId="0FF0D58E" w14:textId="77777777" w:rsidR="00881271" w:rsidRPr="009C5DBA" w:rsidRDefault="00881271" w:rsidP="006971DF">
            <w:pPr>
              <w:spacing w:line="360" w:lineRule="auto"/>
              <w:rPr>
                <w:bCs/>
              </w:rPr>
            </w:pPr>
            <w:r w:rsidRPr="009C5DBA">
              <w:rPr>
                <w:bCs/>
              </w:rPr>
              <w:t>Heart rate (b</w:t>
            </w:r>
            <w:r w:rsidRPr="009C5DBA">
              <w:sym w:font="Symbol" w:char="F0D7"/>
            </w:r>
            <w:proofErr w:type="gramStart"/>
            <w:r w:rsidRPr="009C5DBA">
              <w:rPr>
                <w:bCs/>
              </w:rPr>
              <w:t>min</w:t>
            </w:r>
            <w:r w:rsidRPr="009C5DBA">
              <w:rPr>
                <w:bCs/>
                <w:vertAlign w:val="superscript"/>
              </w:rPr>
              <w:t>-1</w:t>
            </w:r>
            <w:proofErr w:type="gramEnd"/>
            <w:r w:rsidRPr="009C5DBA">
              <w:rPr>
                <w:bCs/>
              </w:rPr>
              <w:t>)</w:t>
            </w:r>
          </w:p>
        </w:tc>
        <w:tc>
          <w:tcPr>
            <w:tcW w:w="1843" w:type="dxa"/>
            <w:vAlign w:val="center"/>
          </w:tcPr>
          <w:p w14:paraId="253D5E63" w14:textId="77777777" w:rsidR="00881271" w:rsidRPr="009C5DBA" w:rsidRDefault="00881271" w:rsidP="006971DF">
            <w:pPr>
              <w:spacing w:line="360" w:lineRule="auto"/>
              <w:jc w:val="center"/>
            </w:pPr>
            <w:r w:rsidRPr="009C5DBA">
              <w:t>152 ± 15</w:t>
            </w:r>
          </w:p>
        </w:tc>
        <w:tc>
          <w:tcPr>
            <w:tcW w:w="2126" w:type="dxa"/>
            <w:vAlign w:val="center"/>
          </w:tcPr>
          <w:p w14:paraId="3E5ABF7A" w14:textId="77777777" w:rsidR="00881271" w:rsidRPr="009C5DBA" w:rsidRDefault="00881271" w:rsidP="006971DF">
            <w:pPr>
              <w:spacing w:line="360" w:lineRule="auto"/>
              <w:jc w:val="center"/>
            </w:pPr>
            <w:r w:rsidRPr="009C5DBA">
              <w:t>156 ± 14</w:t>
            </w:r>
          </w:p>
        </w:tc>
        <w:tc>
          <w:tcPr>
            <w:tcW w:w="1418" w:type="dxa"/>
            <w:vAlign w:val="center"/>
          </w:tcPr>
          <w:p w14:paraId="3A70780C" w14:textId="77777777" w:rsidR="00881271" w:rsidRPr="009C5DBA" w:rsidRDefault="00881271" w:rsidP="006971DF">
            <w:pPr>
              <w:spacing w:line="360" w:lineRule="auto"/>
              <w:jc w:val="center"/>
            </w:pPr>
            <w:r w:rsidRPr="009C5DBA">
              <w:t>0.17</w:t>
            </w:r>
          </w:p>
        </w:tc>
        <w:tc>
          <w:tcPr>
            <w:tcW w:w="1748" w:type="dxa"/>
            <w:vAlign w:val="center"/>
          </w:tcPr>
          <w:p w14:paraId="0EF0FC34" w14:textId="6F7EFC3A" w:rsidR="00881271" w:rsidRPr="009C5DBA" w:rsidRDefault="0019668A" w:rsidP="006971DF">
            <w:pPr>
              <w:spacing w:line="360" w:lineRule="auto"/>
              <w:jc w:val="center"/>
            </w:pPr>
            <w:r w:rsidRPr="009C5DBA">
              <w:t xml:space="preserve">(0.00 </w:t>
            </w:r>
            <w:r w:rsidR="00335740" w:rsidRPr="009C5DBA">
              <w:t>– 0.35)</w:t>
            </w:r>
          </w:p>
        </w:tc>
      </w:tr>
      <w:tr w:rsidR="009C5DBA" w:rsidRPr="009C5DBA" w14:paraId="366DFB94" w14:textId="77777777" w:rsidTr="007C1AD2">
        <w:trPr>
          <w:trHeight w:val="336"/>
        </w:trPr>
        <w:tc>
          <w:tcPr>
            <w:tcW w:w="2268" w:type="dxa"/>
            <w:vAlign w:val="center"/>
          </w:tcPr>
          <w:p w14:paraId="25714A99" w14:textId="77777777" w:rsidR="00881271" w:rsidRPr="009C5DBA" w:rsidRDefault="00881271" w:rsidP="006971DF">
            <w:pPr>
              <w:spacing w:line="360" w:lineRule="auto"/>
              <w:rPr>
                <w:bCs/>
              </w:rPr>
            </w:pPr>
            <w:r w:rsidRPr="009C5DBA">
              <w:rPr>
                <w:bCs/>
              </w:rPr>
              <w:t>Lactate (mmol</w:t>
            </w:r>
            <w:r w:rsidRPr="009C5DBA">
              <w:sym w:font="Symbol" w:char="F0D7"/>
            </w:r>
            <w:r w:rsidRPr="009C5DBA">
              <w:rPr>
                <w:bCs/>
              </w:rPr>
              <w:t>L</w:t>
            </w:r>
            <w:r w:rsidRPr="009C5DBA">
              <w:rPr>
                <w:bCs/>
                <w:vertAlign w:val="superscript"/>
              </w:rPr>
              <w:t>-1</w:t>
            </w:r>
            <w:r w:rsidRPr="009C5DBA">
              <w:rPr>
                <w:bCs/>
              </w:rPr>
              <w:t>)</w:t>
            </w:r>
          </w:p>
        </w:tc>
        <w:tc>
          <w:tcPr>
            <w:tcW w:w="1843" w:type="dxa"/>
            <w:vAlign w:val="center"/>
          </w:tcPr>
          <w:p w14:paraId="06479B57" w14:textId="77777777" w:rsidR="00881271" w:rsidRPr="009C5DBA" w:rsidRDefault="00881271" w:rsidP="006971DF">
            <w:pPr>
              <w:spacing w:line="360" w:lineRule="auto"/>
              <w:jc w:val="center"/>
            </w:pPr>
            <w:r w:rsidRPr="009C5DBA">
              <w:t>2.88 ± 1.86</w:t>
            </w:r>
          </w:p>
        </w:tc>
        <w:tc>
          <w:tcPr>
            <w:tcW w:w="2126" w:type="dxa"/>
            <w:vAlign w:val="center"/>
          </w:tcPr>
          <w:p w14:paraId="041EFE39" w14:textId="77777777" w:rsidR="00881271" w:rsidRPr="009C5DBA" w:rsidRDefault="00881271" w:rsidP="006971DF">
            <w:pPr>
              <w:spacing w:line="360" w:lineRule="auto"/>
              <w:jc w:val="center"/>
            </w:pPr>
            <w:r w:rsidRPr="009C5DBA">
              <w:t>2.33 ± 1.11</w:t>
            </w:r>
          </w:p>
        </w:tc>
        <w:tc>
          <w:tcPr>
            <w:tcW w:w="1418" w:type="dxa"/>
            <w:vAlign w:val="center"/>
          </w:tcPr>
          <w:p w14:paraId="340B8B3A" w14:textId="77777777" w:rsidR="00881271" w:rsidRPr="009C5DBA" w:rsidRDefault="00881271" w:rsidP="006971DF">
            <w:pPr>
              <w:spacing w:line="360" w:lineRule="auto"/>
              <w:jc w:val="center"/>
            </w:pPr>
            <w:r w:rsidRPr="009C5DBA">
              <w:t>-0.22</w:t>
            </w:r>
          </w:p>
        </w:tc>
        <w:tc>
          <w:tcPr>
            <w:tcW w:w="1748" w:type="dxa"/>
            <w:vAlign w:val="center"/>
          </w:tcPr>
          <w:p w14:paraId="3B61EA80" w14:textId="27CFCCC2" w:rsidR="00881271" w:rsidRPr="009C5DBA" w:rsidRDefault="0077653B" w:rsidP="006971DF">
            <w:pPr>
              <w:spacing w:line="360" w:lineRule="auto"/>
              <w:jc w:val="center"/>
            </w:pPr>
            <w:r w:rsidRPr="009C5DBA">
              <w:t>(</w:t>
            </w:r>
            <w:r w:rsidR="00697415" w:rsidRPr="009C5DBA">
              <w:t>-0.65 – 0.20</w:t>
            </w:r>
            <w:r w:rsidRPr="009C5DBA">
              <w:t>)</w:t>
            </w:r>
          </w:p>
        </w:tc>
      </w:tr>
      <w:tr w:rsidR="009C5DBA" w:rsidRPr="009C5DBA" w14:paraId="7A24A19F" w14:textId="77777777" w:rsidTr="007C1AD2">
        <w:trPr>
          <w:trHeight w:val="336"/>
        </w:trPr>
        <w:tc>
          <w:tcPr>
            <w:tcW w:w="2268" w:type="dxa"/>
            <w:vAlign w:val="center"/>
          </w:tcPr>
          <w:p w14:paraId="345936C1" w14:textId="77777777" w:rsidR="00881271" w:rsidRPr="009C5DBA" w:rsidRDefault="00881271" w:rsidP="006971DF">
            <w:pPr>
              <w:spacing w:line="360" w:lineRule="auto"/>
              <w:rPr>
                <w:bCs/>
              </w:rPr>
            </w:pPr>
            <w:r w:rsidRPr="009C5DBA">
              <w:rPr>
                <w:bCs/>
              </w:rPr>
              <w:t>RPE (AU)</w:t>
            </w:r>
          </w:p>
        </w:tc>
        <w:tc>
          <w:tcPr>
            <w:tcW w:w="1843" w:type="dxa"/>
            <w:vAlign w:val="center"/>
          </w:tcPr>
          <w:p w14:paraId="5D9669B8" w14:textId="77777777" w:rsidR="00881271" w:rsidRPr="009C5DBA" w:rsidRDefault="00881271" w:rsidP="006971DF">
            <w:pPr>
              <w:spacing w:line="360" w:lineRule="auto"/>
              <w:jc w:val="center"/>
            </w:pPr>
            <w:r w:rsidRPr="009C5DBA">
              <w:t>11.6 ± 1.41</w:t>
            </w:r>
          </w:p>
        </w:tc>
        <w:tc>
          <w:tcPr>
            <w:tcW w:w="2126" w:type="dxa"/>
            <w:vAlign w:val="center"/>
          </w:tcPr>
          <w:p w14:paraId="6E62AF5A" w14:textId="77777777" w:rsidR="00881271" w:rsidRPr="009C5DBA" w:rsidRDefault="00881271" w:rsidP="006971DF">
            <w:pPr>
              <w:spacing w:line="360" w:lineRule="auto"/>
              <w:jc w:val="center"/>
            </w:pPr>
            <w:r w:rsidRPr="009C5DBA">
              <w:t>11.4 ± 1.45</w:t>
            </w:r>
          </w:p>
        </w:tc>
        <w:tc>
          <w:tcPr>
            <w:tcW w:w="1418" w:type="dxa"/>
            <w:vAlign w:val="center"/>
          </w:tcPr>
          <w:p w14:paraId="5AEE0508" w14:textId="77777777" w:rsidR="00881271" w:rsidRPr="009C5DBA" w:rsidRDefault="00881271" w:rsidP="006971DF">
            <w:pPr>
              <w:spacing w:line="360" w:lineRule="auto"/>
              <w:jc w:val="center"/>
            </w:pPr>
            <w:r w:rsidRPr="009C5DBA">
              <w:t>-0.10</w:t>
            </w:r>
          </w:p>
        </w:tc>
        <w:tc>
          <w:tcPr>
            <w:tcW w:w="1748" w:type="dxa"/>
            <w:vAlign w:val="center"/>
          </w:tcPr>
          <w:p w14:paraId="61399C0E" w14:textId="4EE8F029" w:rsidR="00881271" w:rsidRPr="009C5DBA" w:rsidRDefault="0077653B" w:rsidP="006971DF">
            <w:pPr>
              <w:spacing w:line="360" w:lineRule="auto"/>
              <w:jc w:val="center"/>
            </w:pPr>
            <w:r w:rsidRPr="009C5DBA">
              <w:t>(</w:t>
            </w:r>
            <w:r w:rsidR="00D21B98" w:rsidRPr="009C5DBA">
              <w:t>-0.43 – 0.23</w:t>
            </w:r>
            <w:r w:rsidRPr="009C5DBA">
              <w:t>)</w:t>
            </w:r>
          </w:p>
        </w:tc>
      </w:tr>
    </w:tbl>
    <w:p w14:paraId="6A59371D" w14:textId="77777777" w:rsidR="001A1FE8" w:rsidRPr="009C5DBA" w:rsidRDefault="001A1FE8" w:rsidP="001A1FE8">
      <w:pPr>
        <w:spacing w:line="480" w:lineRule="auto"/>
      </w:pPr>
      <w:r w:rsidRPr="009C5DBA">
        <w:t xml:space="preserve">Note: </w:t>
      </w:r>
      <w:r w:rsidRPr="009C5DBA">
        <w:rPr>
          <w:bCs/>
        </w:rPr>
        <w:t>CH</w:t>
      </w:r>
      <w:r w:rsidRPr="009C5DBA">
        <w:rPr>
          <w:bCs/>
          <w:vertAlign w:val="subscript"/>
        </w:rPr>
        <w:t xml:space="preserve">ox </w:t>
      </w:r>
      <w:r w:rsidRPr="009C5DBA">
        <w:rPr>
          <w:bCs/>
        </w:rPr>
        <w:t>= Carbohydrate oxidation;</w:t>
      </w:r>
      <w:r w:rsidRPr="009C5DBA">
        <w:rPr>
          <w:bCs/>
          <w:vertAlign w:val="subscript"/>
        </w:rPr>
        <w:t xml:space="preserve"> </w:t>
      </w:r>
      <w:proofErr w:type="spellStart"/>
      <w:r w:rsidRPr="009C5DBA">
        <w:rPr>
          <w:bCs/>
        </w:rPr>
        <w:t>FAT</w:t>
      </w:r>
      <w:r w:rsidRPr="009C5DBA">
        <w:rPr>
          <w:bCs/>
          <w:vertAlign w:val="subscript"/>
        </w:rPr>
        <w:t>ox</w:t>
      </w:r>
      <w:proofErr w:type="spellEnd"/>
      <w:r w:rsidRPr="009C5DBA">
        <w:rPr>
          <w:bCs/>
          <w:vertAlign w:val="subscript"/>
        </w:rPr>
        <w:t xml:space="preserve"> </w:t>
      </w:r>
      <w:r w:rsidRPr="009C5DBA">
        <w:rPr>
          <w:bCs/>
        </w:rPr>
        <w:t>= Fat oxidation</w:t>
      </w:r>
    </w:p>
    <w:p w14:paraId="4791D37D" w14:textId="6A182CBC" w:rsidR="001A1FE8" w:rsidRPr="009C5DBA" w:rsidRDefault="001A1FE8" w:rsidP="002B564A">
      <w:pPr>
        <w:spacing w:line="480" w:lineRule="auto"/>
        <w:sectPr w:rsidR="001A1FE8" w:rsidRPr="009C5DBA" w:rsidSect="0032555F">
          <w:headerReference w:type="default" r:id="rId48"/>
          <w:type w:val="continuous"/>
          <w:pgSz w:w="11906" w:h="16838"/>
          <w:pgMar w:top="1440" w:right="1440" w:bottom="1440" w:left="1440" w:header="708" w:footer="708" w:gutter="0"/>
          <w:lnNumType w:countBy="1" w:restart="continuous"/>
          <w:cols w:space="708"/>
          <w:docGrid w:linePitch="360"/>
        </w:sectPr>
      </w:pPr>
    </w:p>
    <w:p w14:paraId="5FF5F239" w14:textId="1CE02D7D" w:rsidR="002B564A" w:rsidRPr="009C5DBA" w:rsidRDefault="002B564A" w:rsidP="00345B1B">
      <w:pPr>
        <w:spacing w:line="480" w:lineRule="auto"/>
      </w:pPr>
      <w:bookmarkStart w:id="11" w:name="_Hlk139106600"/>
      <w:bookmarkEnd w:id="9"/>
      <w:bookmarkEnd w:id="10"/>
      <w:r w:rsidRPr="009C5DBA">
        <w:rPr>
          <w:b/>
          <w:bCs/>
        </w:rPr>
        <w:lastRenderedPageBreak/>
        <w:t>Table 2</w:t>
      </w:r>
      <w:r w:rsidRPr="009C5DBA">
        <w:t xml:space="preserve"> </w:t>
      </w:r>
      <w:r w:rsidRPr="009C5DBA">
        <w:rPr>
          <w:b/>
        </w:rPr>
        <w:t>P</w:t>
      </w:r>
      <w:r w:rsidRPr="009C5DBA">
        <w:rPr>
          <w:b/>
          <w:bCs/>
        </w:rPr>
        <w:t xml:space="preserve">hysiological </w:t>
      </w:r>
      <w:r w:rsidR="00795625" w:rsidRPr="009C5DBA">
        <w:rPr>
          <w:b/>
          <w:bCs/>
        </w:rPr>
        <w:t xml:space="preserve">and metabolic </w:t>
      </w:r>
      <w:r w:rsidRPr="009C5DBA">
        <w:rPr>
          <w:b/>
          <w:bCs/>
        </w:rPr>
        <w:t>data recorded during the 5 km running time-trial. Data are mean ± SD</w:t>
      </w:r>
      <w:r w:rsidR="003D6095" w:rsidRPr="009C5DBA">
        <w:rPr>
          <w:b/>
          <w:bCs/>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5"/>
        <w:gridCol w:w="1617"/>
        <w:gridCol w:w="1616"/>
        <w:gridCol w:w="1616"/>
        <w:gridCol w:w="1616"/>
        <w:gridCol w:w="1616"/>
        <w:gridCol w:w="1845"/>
        <w:gridCol w:w="1477"/>
      </w:tblGrid>
      <w:tr w:rsidR="009C5DBA" w:rsidRPr="009C5DBA" w14:paraId="38DA6696" w14:textId="77777777" w:rsidTr="00C81356">
        <w:tc>
          <w:tcPr>
            <w:tcW w:w="915" w:type="pct"/>
            <w:tcBorders>
              <w:top w:val="single" w:sz="4" w:space="0" w:color="auto"/>
              <w:bottom w:val="single" w:sz="4" w:space="0" w:color="auto"/>
            </w:tcBorders>
          </w:tcPr>
          <w:p w14:paraId="6721E80A" w14:textId="77777777" w:rsidR="002B564A" w:rsidRPr="009C5DBA" w:rsidRDefault="002B564A" w:rsidP="00C81356">
            <w:pPr>
              <w:spacing w:line="276" w:lineRule="auto"/>
              <w:rPr>
                <w:b/>
                <w:sz w:val="20"/>
                <w:szCs w:val="20"/>
              </w:rPr>
            </w:pPr>
            <w:r w:rsidRPr="009C5DBA">
              <w:rPr>
                <w:b/>
                <w:sz w:val="20"/>
                <w:szCs w:val="20"/>
              </w:rPr>
              <w:t>Condition</w:t>
            </w:r>
          </w:p>
        </w:tc>
        <w:tc>
          <w:tcPr>
            <w:tcW w:w="579" w:type="pct"/>
            <w:tcBorders>
              <w:top w:val="single" w:sz="4" w:space="0" w:color="auto"/>
              <w:bottom w:val="single" w:sz="4" w:space="0" w:color="auto"/>
            </w:tcBorders>
          </w:tcPr>
          <w:p w14:paraId="1ACFB9D3" w14:textId="77777777" w:rsidR="002B564A" w:rsidRPr="009C5DBA" w:rsidRDefault="002B564A" w:rsidP="00C81356">
            <w:pPr>
              <w:spacing w:line="276" w:lineRule="auto"/>
              <w:jc w:val="center"/>
              <w:rPr>
                <w:b/>
                <w:sz w:val="20"/>
                <w:szCs w:val="20"/>
              </w:rPr>
            </w:pPr>
            <w:r w:rsidRPr="009C5DBA">
              <w:rPr>
                <w:b/>
                <w:sz w:val="20"/>
                <w:szCs w:val="20"/>
              </w:rPr>
              <w:t>1 km</w:t>
            </w:r>
          </w:p>
        </w:tc>
        <w:tc>
          <w:tcPr>
            <w:tcW w:w="579" w:type="pct"/>
            <w:tcBorders>
              <w:top w:val="single" w:sz="4" w:space="0" w:color="auto"/>
              <w:bottom w:val="single" w:sz="4" w:space="0" w:color="auto"/>
            </w:tcBorders>
          </w:tcPr>
          <w:p w14:paraId="2E18A699" w14:textId="77777777" w:rsidR="002B564A" w:rsidRPr="009C5DBA" w:rsidRDefault="002B564A" w:rsidP="00C81356">
            <w:pPr>
              <w:spacing w:line="276" w:lineRule="auto"/>
              <w:jc w:val="center"/>
              <w:rPr>
                <w:b/>
                <w:sz w:val="20"/>
                <w:szCs w:val="20"/>
              </w:rPr>
            </w:pPr>
            <w:r w:rsidRPr="009C5DBA">
              <w:rPr>
                <w:b/>
                <w:sz w:val="20"/>
                <w:szCs w:val="20"/>
              </w:rPr>
              <w:t>2 km</w:t>
            </w:r>
          </w:p>
        </w:tc>
        <w:tc>
          <w:tcPr>
            <w:tcW w:w="579" w:type="pct"/>
            <w:tcBorders>
              <w:top w:val="single" w:sz="4" w:space="0" w:color="auto"/>
              <w:bottom w:val="single" w:sz="4" w:space="0" w:color="auto"/>
            </w:tcBorders>
          </w:tcPr>
          <w:p w14:paraId="02BC1859" w14:textId="77777777" w:rsidR="002B564A" w:rsidRPr="009C5DBA" w:rsidRDefault="002B564A" w:rsidP="00C81356">
            <w:pPr>
              <w:spacing w:line="276" w:lineRule="auto"/>
              <w:jc w:val="center"/>
              <w:rPr>
                <w:b/>
                <w:sz w:val="20"/>
                <w:szCs w:val="20"/>
              </w:rPr>
            </w:pPr>
            <w:r w:rsidRPr="009C5DBA">
              <w:rPr>
                <w:b/>
                <w:sz w:val="20"/>
                <w:szCs w:val="20"/>
              </w:rPr>
              <w:t>3 km</w:t>
            </w:r>
          </w:p>
        </w:tc>
        <w:tc>
          <w:tcPr>
            <w:tcW w:w="579" w:type="pct"/>
            <w:tcBorders>
              <w:top w:val="single" w:sz="4" w:space="0" w:color="auto"/>
              <w:bottom w:val="single" w:sz="4" w:space="0" w:color="auto"/>
            </w:tcBorders>
          </w:tcPr>
          <w:p w14:paraId="04FEBCDE" w14:textId="77777777" w:rsidR="002B564A" w:rsidRPr="009C5DBA" w:rsidRDefault="002B564A" w:rsidP="00C81356">
            <w:pPr>
              <w:spacing w:line="276" w:lineRule="auto"/>
              <w:jc w:val="center"/>
              <w:rPr>
                <w:b/>
                <w:sz w:val="20"/>
                <w:szCs w:val="20"/>
              </w:rPr>
            </w:pPr>
            <w:r w:rsidRPr="009C5DBA">
              <w:rPr>
                <w:b/>
                <w:sz w:val="20"/>
                <w:szCs w:val="20"/>
              </w:rPr>
              <w:t>4 km</w:t>
            </w:r>
          </w:p>
        </w:tc>
        <w:tc>
          <w:tcPr>
            <w:tcW w:w="579" w:type="pct"/>
            <w:tcBorders>
              <w:top w:val="single" w:sz="4" w:space="0" w:color="auto"/>
              <w:bottom w:val="single" w:sz="4" w:space="0" w:color="auto"/>
            </w:tcBorders>
          </w:tcPr>
          <w:p w14:paraId="3BA03C69" w14:textId="77777777" w:rsidR="002B564A" w:rsidRPr="009C5DBA" w:rsidRDefault="002B564A" w:rsidP="00C81356">
            <w:pPr>
              <w:spacing w:line="276" w:lineRule="auto"/>
              <w:jc w:val="center"/>
              <w:rPr>
                <w:b/>
                <w:sz w:val="20"/>
                <w:szCs w:val="20"/>
              </w:rPr>
            </w:pPr>
            <w:r w:rsidRPr="009C5DBA">
              <w:rPr>
                <w:b/>
                <w:sz w:val="20"/>
                <w:szCs w:val="20"/>
              </w:rPr>
              <w:t>5 km</w:t>
            </w:r>
          </w:p>
        </w:tc>
        <w:tc>
          <w:tcPr>
            <w:tcW w:w="661" w:type="pct"/>
            <w:tcBorders>
              <w:top w:val="single" w:sz="4" w:space="0" w:color="auto"/>
              <w:bottom w:val="single" w:sz="4" w:space="0" w:color="auto"/>
            </w:tcBorders>
          </w:tcPr>
          <w:p w14:paraId="0D3A559D" w14:textId="77777777" w:rsidR="002B564A" w:rsidRPr="009C5DBA" w:rsidRDefault="002B564A" w:rsidP="00C81356">
            <w:pPr>
              <w:spacing w:line="276" w:lineRule="auto"/>
              <w:jc w:val="center"/>
              <w:rPr>
                <w:b/>
                <w:sz w:val="20"/>
                <w:szCs w:val="20"/>
              </w:rPr>
            </w:pPr>
            <w:r w:rsidRPr="009C5DBA">
              <w:rPr>
                <w:b/>
                <w:sz w:val="20"/>
                <w:szCs w:val="20"/>
              </w:rPr>
              <w:t>Overall</w:t>
            </w:r>
          </w:p>
        </w:tc>
        <w:tc>
          <w:tcPr>
            <w:tcW w:w="530" w:type="pct"/>
            <w:tcBorders>
              <w:top w:val="single" w:sz="4" w:space="0" w:color="auto"/>
              <w:bottom w:val="single" w:sz="4" w:space="0" w:color="auto"/>
            </w:tcBorders>
          </w:tcPr>
          <w:p w14:paraId="11F32B8C" w14:textId="0ADC85B3" w:rsidR="002B564A" w:rsidRPr="009C5DBA" w:rsidRDefault="00F10ACA" w:rsidP="00C81356">
            <w:pPr>
              <w:spacing w:line="276" w:lineRule="auto"/>
              <w:jc w:val="center"/>
              <w:rPr>
                <w:b/>
                <w:sz w:val="20"/>
                <w:szCs w:val="20"/>
              </w:rPr>
            </w:pPr>
            <w:r w:rsidRPr="009C5DBA">
              <w:rPr>
                <w:b/>
                <w:bCs/>
                <w:i/>
                <w:iCs/>
                <w:sz w:val="20"/>
                <w:szCs w:val="20"/>
              </w:rPr>
              <w:t>d</w:t>
            </w:r>
            <w:r w:rsidR="002B564A" w:rsidRPr="009C5DBA">
              <w:rPr>
                <w:b/>
                <w:bCs/>
                <w:sz w:val="20"/>
                <w:szCs w:val="20"/>
              </w:rPr>
              <w:t xml:space="preserve"> </w:t>
            </w:r>
            <w:r w:rsidR="00335740" w:rsidRPr="009C5DBA">
              <w:rPr>
                <w:b/>
                <w:bCs/>
                <w:sz w:val="20"/>
                <w:szCs w:val="20"/>
              </w:rPr>
              <w:t>and</w:t>
            </w:r>
            <w:r w:rsidR="002B564A" w:rsidRPr="009C5DBA">
              <w:rPr>
                <w:b/>
                <w:bCs/>
                <w:sz w:val="20"/>
                <w:szCs w:val="20"/>
              </w:rPr>
              <w:t xml:space="preserve"> CI</w:t>
            </w:r>
            <w:r w:rsidR="00CE4F53" w:rsidRPr="009C5DBA">
              <w:rPr>
                <w:b/>
                <w:bCs/>
                <w:sz w:val="20"/>
                <w:szCs w:val="20"/>
              </w:rPr>
              <w:t xml:space="preserve"> (range)</w:t>
            </w:r>
          </w:p>
        </w:tc>
      </w:tr>
      <w:tr w:rsidR="009C5DBA" w:rsidRPr="009C5DBA" w14:paraId="5784A239" w14:textId="77777777" w:rsidTr="00C81356">
        <w:tc>
          <w:tcPr>
            <w:tcW w:w="915" w:type="pct"/>
          </w:tcPr>
          <w:p w14:paraId="2D9E6255" w14:textId="252E8133" w:rsidR="002B564A" w:rsidRPr="009C5DBA" w:rsidRDefault="002B564A" w:rsidP="00C81356">
            <w:pPr>
              <w:spacing w:line="276" w:lineRule="auto"/>
              <w:rPr>
                <w:i/>
                <w:sz w:val="20"/>
                <w:szCs w:val="20"/>
              </w:rPr>
            </w:pPr>
            <w:r w:rsidRPr="009C5DBA">
              <w:rPr>
                <w:b/>
                <w:bCs/>
                <w:iCs/>
                <w:sz w:val="20"/>
                <w:szCs w:val="20"/>
              </w:rPr>
              <w:t>V̇O</w:t>
            </w:r>
            <w:r w:rsidRPr="009C5DBA">
              <w:rPr>
                <w:b/>
                <w:bCs/>
                <w:iCs/>
                <w:sz w:val="20"/>
                <w:szCs w:val="20"/>
                <w:vertAlign w:val="subscript"/>
              </w:rPr>
              <w:t>2</w:t>
            </w:r>
            <w:r w:rsidRPr="009C5DBA">
              <w:rPr>
                <w:i/>
                <w:sz w:val="20"/>
                <w:szCs w:val="20"/>
                <w:vertAlign w:val="subscript"/>
              </w:rPr>
              <w:t xml:space="preserve"> </w:t>
            </w:r>
            <w:r w:rsidRPr="009C5DBA">
              <w:rPr>
                <w:iCs/>
                <w:sz w:val="20"/>
                <w:szCs w:val="20"/>
              </w:rPr>
              <w:t>(ml</w:t>
            </w:r>
            <w:r w:rsidRPr="009C5DBA">
              <w:rPr>
                <w:iCs/>
                <w:sz w:val="20"/>
                <w:szCs w:val="20"/>
              </w:rPr>
              <w:sym w:font="Symbol" w:char="F0D7"/>
            </w:r>
            <w:r w:rsidRPr="009C5DBA">
              <w:rPr>
                <w:iCs/>
                <w:sz w:val="20"/>
                <w:szCs w:val="20"/>
              </w:rPr>
              <w:t>kg</w:t>
            </w:r>
            <w:r w:rsidR="00AC2A05" w:rsidRPr="009C5DBA">
              <w:rPr>
                <w:iCs/>
                <w:sz w:val="20"/>
                <w:szCs w:val="20"/>
                <w:vertAlign w:val="superscript"/>
              </w:rPr>
              <w:t>-1</w:t>
            </w:r>
            <w:r w:rsidRPr="009C5DBA">
              <w:rPr>
                <w:iCs/>
                <w:sz w:val="20"/>
                <w:szCs w:val="20"/>
              </w:rPr>
              <w:sym w:font="Symbol" w:char="F0D7"/>
            </w:r>
            <w:r w:rsidRPr="009C5DBA">
              <w:rPr>
                <w:iCs/>
                <w:sz w:val="20"/>
                <w:szCs w:val="20"/>
              </w:rPr>
              <w:t>min</w:t>
            </w:r>
            <w:r w:rsidRPr="009C5DBA">
              <w:rPr>
                <w:iCs/>
                <w:sz w:val="20"/>
                <w:szCs w:val="20"/>
                <w:vertAlign w:val="superscript"/>
              </w:rPr>
              <w:t>-1</w:t>
            </w:r>
            <w:r w:rsidRPr="009C5DBA">
              <w:rPr>
                <w:iCs/>
                <w:sz w:val="20"/>
                <w:szCs w:val="20"/>
              </w:rPr>
              <w:t>)</w:t>
            </w:r>
          </w:p>
          <w:p w14:paraId="302F288D" w14:textId="77777777" w:rsidR="002B564A" w:rsidRPr="009C5DBA" w:rsidRDefault="002B564A" w:rsidP="00C81356">
            <w:pPr>
              <w:spacing w:line="276" w:lineRule="auto"/>
              <w:rPr>
                <w:bCs/>
                <w:sz w:val="20"/>
                <w:szCs w:val="20"/>
              </w:rPr>
            </w:pPr>
            <w:r w:rsidRPr="009C5DBA">
              <w:rPr>
                <w:bCs/>
                <w:sz w:val="20"/>
                <w:szCs w:val="20"/>
              </w:rPr>
              <w:t>NZBC</w:t>
            </w:r>
          </w:p>
          <w:p w14:paraId="1C33829D" w14:textId="77777777" w:rsidR="002B564A" w:rsidRPr="009C5DBA" w:rsidRDefault="002B564A" w:rsidP="00C81356">
            <w:pPr>
              <w:spacing w:line="276" w:lineRule="auto"/>
              <w:rPr>
                <w:sz w:val="20"/>
                <w:szCs w:val="20"/>
              </w:rPr>
            </w:pPr>
            <w:r w:rsidRPr="009C5DBA">
              <w:rPr>
                <w:bCs/>
                <w:sz w:val="20"/>
                <w:szCs w:val="20"/>
              </w:rPr>
              <w:t>Placebo</w:t>
            </w:r>
          </w:p>
        </w:tc>
        <w:tc>
          <w:tcPr>
            <w:tcW w:w="579" w:type="pct"/>
          </w:tcPr>
          <w:p w14:paraId="7F268F42" w14:textId="77777777" w:rsidR="002B564A" w:rsidRPr="009C5DBA" w:rsidRDefault="002B564A" w:rsidP="00C81356">
            <w:pPr>
              <w:spacing w:line="276" w:lineRule="auto"/>
              <w:jc w:val="center"/>
              <w:rPr>
                <w:sz w:val="20"/>
                <w:szCs w:val="20"/>
              </w:rPr>
            </w:pPr>
          </w:p>
          <w:p w14:paraId="0552C919" w14:textId="77777777" w:rsidR="002B564A" w:rsidRPr="009C5DBA" w:rsidRDefault="002B564A" w:rsidP="00C81356">
            <w:pPr>
              <w:spacing w:line="276" w:lineRule="auto"/>
              <w:jc w:val="center"/>
              <w:rPr>
                <w:sz w:val="20"/>
                <w:szCs w:val="20"/>
              </w:rPr>
            </w:pPr>
            <w:r w:rsidRPr="009C5DBA">
              <w:rPr>
                <w:sz w:val="20"/>
                <w:szCs w:val="20"/>
              </w:rPr>
              <w:t>43.66 ± 4.16</w:t>
            </w:r>
          </w:p>
          <w:p w14:paraId="53F969C5" w14:textId="77777777" w:rsidR="002B564A" w:rsidRPr="009C5DBA" w:rsidRDefault="002B564A" w:rsidP="00C81356">
            <w:pPr>
              <w:spacing w:line="276" w:lineRule="auto"/>
              <w:jc w:val="center"/>
              <w:rPr>
                <w:sz w:val="20"/>
                <w:szCs w:val="20"/>
              </w:rPr>
            </w:pPr>
            <w:r w:rsidRPr="009C5DBA">
              <w:rPr>
                <w:sz w:val="20"/>
                <w:szCs w:val="20"/>
              </w:rPr>
              <w:t>44.55 ± 4.15</w:t>
            </w:r>
          </w:p>
        </w:tc>
        <w:tc>
          <w:tcPr>
            <w:tcW w:w="579" w:type="pct"/>
          </w:tcPr>
          <w:p w14:paraId="225B926B" w14:textId="77777777" w:rsidR="002B564A" w:rsidRPr="009C5DBA" w:rsidRDefault="002B564A" w:rsidP="00C81356">
            <w:pPr>
              <w:spacing w:line="276" w:lineRule="auto"/>
              <w:jc w:val="center"/>
              <w:rPr>
                <w:sz w:val="20"/>
                <w:szCs w:val="20"/>
                <w:vertAlign w:val="subscript"/>
              </w:rPr>
            </w:pPr>
          </w:p>
          <w:p w14:paraId="2E0CE345" w14:textId="77777777" w:rsidR="002B564A" w:rsidRPr="009C5DBA" w:rsidRDefault="002B564A" w:rsidP="00C81356">
            <w:pPr>
              <w:spacing w:line="276" w:lineRule="auto"/>
              <w:jc w:val="center"/>
              <w:rPr>
                <w:sz w:val="20"/>
                <w:szCs w:val="20"/>
              </w:rPr>
            </w:pPr>
            <w:r w:rsidRPr="009C5DBA">
              <w:rPr>
                <w:sz w:val="20"/>
                <w:szCs w:val="20"/>
              </w:rPr>
              <w:t>50.47 ± 4.76</w:t>
            </w:r>
          </w:p>
          <w:p w14:paraId="3F77A416" w14:textId="77777777" w:rsidR="002B564A" w:rsidRPr="009C5DBA" w:rsidRDefault="002B564A" w:rsidP="00C81356">
            <w:pPr>
              <w:spacing w:line="276" w:lineRule="auto"/>
              <w:jc w:val="center"/>
              <w:rPr>
                <w:sz w:val="20"/>
                <w:szCs w:val="20"/>
              </w:rPr>
            </w:pPr>
            <w:r w:rsidRPr="009C5DBA">
              <w:rPr>
                <w:sz w:val="20"/>
                <w:szCs w:val="20"/>
              </w:rPr>
              <w:t>49.81 ± 5.19</w:t>
            </w:r>
          </w:p>
        </w:tc>
        <w:tc>
          <w:tcPr>
            <w:tcW w:w="579" w:type="pct"/>
          </w:tcPr>
          <w:p w14:paraId="6BDEA78C" w14:textId="77777777" w:rsidR="002B564A" w:rsidRPr="009C5DBA" w:rsidRDefault="002B564A" w:rsidP="00C81356">
            <w:pPr>
              <w:spacing w:line="276" w:lineRule="auto"/>
              <w:jc w:val="center"/>
              <w:rPr>
                <w:sz w:val="20"/>
                <w:szCs w:val="20"/>
                <w:vertAlign w:val="subscript"/>
              </w:rPr>
            </w:pPr>
          </w:p>
          <w:p w14:paraId="57CE919B" w14:textId="77777777" w:rsidR="002B564A" w:rsidRPr="009C5DBA" w:rsidRDefault="002B564A" w:rsidP="00C81356">
            <w:pPr>
              <w:spacing w:line="276" w:lineRule="auto"/>
              <w:jc w:val="center"/>
              <w:rPr>
                <w:sz w:val="20"/>
                <w:szCs w:val="20"/>
              </w:rPr>
            </w:pPr>
            <w:r w:rsidRPr="009C5DBA">
              <w:rPr>
                <w:sz w:val="20"/>
                <w:szCs w:val="20"/>
              </w:rPr>
              <w:t>50.85 ± 5.14</w:t>
            </w:r>
          </w:p>
          <w:p w14:paraId="2AB4C8F1" w14:textId="77777777" w:rsidR="002B564A" w:rsidRPr="009C5DBA" w:rsidRDefault="002B564A" w:rsidP="00C81356">
            <w:pPr>
              <w:spacing w:line="276" w:lineRule="auto"/>
              <w:jc w:val="center"/>
              <w:rPr>
                <w:sz w:val="20"/>
                <w:szCs w:val="20"/>
              </w:rPr>
            </w:pPr>
            <w:r w:rsidRPr="009C5DBA">
              <w:rPr>
                <w:sz w:val="20"/>
                <w:szCs w:val="20"/>
              </w:rPr>
              <w:t>50.42 ± 5.44</w:t>
            </w:r>
          </w:p>
          <w:p w14:paraId="748D9306" w14:textId="77777777" w:rsidR="002B564A" w:rsidRPr="009C5DBA" w:rsidRDefault="002B564A" w:rsidP="00C81356">
            <w:pPr>
              <w:spacing w:line="276" w:lineRule="auto"/>
              <w:jc w:val="center"/>
              <w:rPr>
                <w:sz w:val="20"/>
                <w:szCs w:val="20"/>
              </w:rPr>
            </w:pPr>
          </w:p>
        </w:tc>
        <w:tc>
          <w:tcPr>
            <w:tcW w:w="579" w:type="pct"/>
          </w:tcPr>
          <w:p w14:paraId="764E4656" w14:textId="77777777" w:rsidR="002B564A" w:rsidRPr="009C5DBA" w:rsidRDefault="002B564A" w:rsidP="00C81356">
            <w:pPr>
              <w:spacing w:line="276" w:lineRule="auto"/>
              <w:jc w:val="center"/>
              <w:rPr>
                <w:sz w:val="20"/>
                <w:szCs w:val="20"/>
                <w:vertAlign w:val="subscript"/>
              </w:rPr>
            </w:pPr>
          </w:p>
          <w:p w14:paraId="33ED4682" w14:textId="77777777" w:rsidR="002B564A" w:rsidRPr="009C5DBA" w:rsidRDefault="002B564A" w:rsidP="00C81356">
            <w:pPr>
              <w:spacing w:line="276" w:lineRule="auto"/>
              <w:jc w:val="center"/>
              <w:rPr>
                <w:sz w:val="20"/>
                <w:szCs w:val="20"/>
              </w:rPr>
            </w:pPr>
            <w:r w:rsidRPr="009C5DBA">
              <w:rPr>
                <w:sz w:val="20"/>
                <w:szCs w:val="20"/>
              </w:rPr>
              <w:t>51.20 ± 5.55</w:t>
            </w:r>
          </w:p>
          <w:p w14:paraId="30B6A70B" w14:textId="77777777" w:rsidR="002B564A" w:rsidRPr="009C5DBA" w:rsidRDefault="002B564A" w:rsidP="00C81356">
            <w:pPr>
              <w:spacing w:line="276" w:lineRule="auto"/>
              <w:jc w:val="center"/>
              <w:rPr>
                <w:sz w:val="20"/>
                <w:szCs w:val="20"/>
              </w:rPr>
            </w:pPr>
            <w:r w:rsidRPr="009C5DBA">
              <w:rPr>
                <w:sz w:val="20"/>
                <w:szCs w:val="20"/>
              </w:rPr>
              <w:t>50.45 ± 5.29</w:t>
            </w:r>
          </w:p>
          <w:p w14:paraId="6A332537" w14:textId="77777777" w:rsidR="002B564A" w:rsidRPr="009C5DBA" w:rsidRDefault="002B564A" w:rsidP="00C81356">
            <w:pPr>
              <w:spacing w:line="276" w:lineRule="auto"/>
              <w:jc w:val="center"/>
              <w:rPr>
                <w:sz w:val="20"/>
                <w:szCs w:val="20"/>
              </w:rPr>
            </w:pPr>
          </w:p>
        </w:tc>
        <w:tc>
          <w:tcPr>
            <w:tcW w:w="579" w:type="pct"/>
          </w:tcPr>
          <w:p w14:paraId="47278F1D" w14:textId="77777777" w:rsidR="002B564A" w:rsidRPr="009C5DBA" w:rsidRDefault="002B564A" w:rsidP="00C81356">
            <w:pPr>
              <w:spacing w:line="276" w:lineRule="auto"/>
              <w:jc w:val="center"/>
              <w:rPr>
                <w:sz w:val="20"/>
                <w:szCs w:val="20"/>
                <w:vertAlign w:val="subscript"/>
              </w:rPr>
            </w:pPr>
          </w:p>
          <w:p w14:paraId="53AA2719" w14:textId="77777777" w:rsidR="002B564A" w:rsidRPr="009C5DBA" w:rsidRDefault="002B564A" w:rsidP="00C81356">
            <w:pPr>
              <w:spacing w:line="276" w:lineRule="auto"/>
              <w:jc w:val="center"/>
              <w:rPr>
                <w:sz w:val="20"/>
                <w:szCs w:val="20"/>
              </w:rPr>
            </w:pPr>
            <w:r w:rsidRPr="009C5DBA">
              <w:rPr>
                <w:sz w:val="20"/>
                <w:szCs w:val="20"/>
              </w:rPr>
              <w:t>52.24 ± 5.54</w:t>
            </w:r>
          </w:p>
          <w:p w14:paraId="41AAC293" w14:textId="77777777" w:rsidR="002B564A" w:rsidRPr="009C5DBA" w:rsidRDefault="002B564A" w:rsidP="00C81356">
            <w:pPr>
              <w:spacing w:line="276" w:lineRule="auto"/>
              <w:jc w:val="center"/>
              <w:rPr>
                <w:sz w:val="20"/>
                <w:szCs w:val="20"/>
              </w:rPr>
            </w:pPr>
            <w:r w:rsidRPr="009C5DBA">
              <w:rPr>
                <w:sz w:val="20"/>
                <w:szCs w:val="20"/>
              </w:rPr>
              <w:t>51.54 ± 5.39</w:t>
            </w:r>
          </w:p>
          <w:p w14:paraId="4EF748BC" w14:textId="77777777" w:rsidR="002B564A" w:rsidRPr="009C5DBA" w:rsidRDefault="002B564A" w:rsidP="00C81356">
            <w:pPr>
              <w:spacing w:line="276" w:lineRule="auto"/>
              <w:jc w:val="center"/>
              <w:rPr>
                <w:sz w:val="20"/>
                <w:szCs w:val="20"/>
              </w:rPr>
            </w:pPr>
          </w:p>
        </w:tc>
        <w:tc>
          <w:tcPr>
            <w:tcW w:w="661" w:type="pct"/>
          </w:tcPr>
          <w:p w14:paraId="7FAE2B23" w14:textId="77777777" w:rsidR="002B564A" w:rsidRPr="009C5DBA" w:rsidRDefault="002B564A" w:rsidP="00C81356">
            <w:pPr>
              <w:spacing w:line="276" w:lineRule="auto"/>
              <w:jc w:val="center"/>
              <w:rPr>
                <w:sz w:val="20"/>
                <w:szCs w:val="20"/>
              </w:rPr>
            </w:pPr>
          </w:p>
          <w:p w14:paraId="57B9CB8F" w14:textId="77777777" w:rsidR="002B564A" w:rsidRPr="009C5DBA" w:rsidRDefault="002B564A" w:rsidP="00C81356">
            <w:pPr>
              <w:spacing w:line="276" w:lineRule="auto"/>
              <w:jc w:val="center"/>
              <w:rPr>
                <w:sz w:val="20"/>
                <w:szCs w:val="20"/>
              </w:rPr>
            </w:pPr>
            <w:r w:rsidRPr="009C5DBA">
              <w:rPr>
                <w:sz w:val="20"/>
                <w:szCs w:val="20"/>
              </w:rPr>
              <w:t>49.68 ± 4.87</w:t>
            </w:r>
          </w:p>
          <w:p w14:paraId="0DC311E2" w14:textId="77777777" w:rsidR="002B564A" w:rsidRPr="009C5DBA" w:rsidRDefault="002B564A" w:rsidP="00C81356">
            <w:pPr>
              <w:spacing w:line="276" w:lineRule="auto"/>
              <w:jc w:val="center"/>
              <w:rPr>
                <w:sz w:val="20"/>
                <w:szCs w:val="20"/>
              </w:rPr>
            </w:pPr>
            <w:r w:rsidRPr="009C5DBA">
              <w:rPr>
                <w:sz w:val="20"/>
                <w:szCs w:val="20"/>
              </w:rPr>
              <w:t>49.35 ± 4.91</w:t>
            </w:r>
          </w:p>
        </w:tc>
        <w:tc>
          <w:tcPr>
            <w:tcW w:w="530" w:type="pct"/>
          </w:tcPr>
          <w:p w14:paraId="0F91B1EB" w14:textId="77777777" w:rsidR="002B564A" w:rsidRPr="009C5DBA" w:rsidRDefault="002B564A" w:rsidP="00C81356">
            <w:pPr>
              <w:jc w:val="center"/>
              <w:rPr>
                <w:rStyle w:val="normaltextrun"/>
                <w:sz w:val="20"/>
                <w:szCs w:val="20"/>
                <w:bdr w:val="none" w:sz="0" w:space="0" w:color="auto" w:frame="1"/>
              </w:rPr>
            </w:pPr>
          </w:p>
          <w:p w14:paraId="31116F14" w14:textId="77777777" w:rsidR="00030804" w:rsidRPr="009C5DBA" w:rsidRDefault="002B564A" w:rsidP="00C81356">
            <w:pPr>
              <w:jc w:val="center"/>
              <w:rPr>
                <w:rStyle w:val="normaltextrun"/>
                <w:sz w:val="20"/>
                <w:szCs w:val="20"/>
                <w:bdr w:val="none" w:sz="0" w:space="0" w:color="auto" w:frame="1"/>
              </w:rPr>
            </w:pPr>
            <w:r w:rsidRPr="009C5DBA">
              <w:rPr>
                <w:rStyle w:val="normaltextrun"/>
                <w:sz w:val="20"/>
                <w:szCs w:val="20"/>
                <w:bdr w:val="none" w:sz="0" w:space="0" w:color="auto" w:frame="1"/>
              </w:rPr>
              <w:t xml:space="preserve">0.05 </w:t>
            </w:r>
          </w:p>
          <w:p w14:paraId="63633B4B" w14:textId="35B325D1" w:rsidR="002B564A" w:rsidRPr="009C5DBA" w:rsidRDefault="003A7A49" w:rsidP="00C81356">
            <w:pPr>
              <w:jc w:val="center"/>
              <w:rPr>
                <w:sz w:val="20"/>
                <w:szCs w:val="20"/>
              </w:rPr>
            </w:pPr>
            <w:r w:rsidRPr="009C5DBA">
              <w:rPr>
                <w:rStyle w:val="normaltextrun"/>
                <w:sz w:val="20"/>
                <w:szCs w:val="20"/>
                <w:bdr w:val="none" w:sz="0" w:space="0" w:color="auto" w:frame="1"/>
              </w:rPr>
              <w:t>(</w:t>
            </w:r>
            <w:r w:rsidR="00030804" w:rsidRPr="009C5DBA">
              <w:rPr>
                <w:rStyle w:val="normaltextrun"/>
                <w:sz w:val="20"/>
                <w:szCs w:val="20"/>
                <w:bdr w:val="none" w:sz="0" w:space="0" w:color="auto" w:frame="1"/>
              </w:rPr>
              <w:t>-0.</w:t>
            </w:r>
            <w:r w:rsidR="007C4576" w:rsidRPr="009C5DBA">
              <w:rPr>
                <w:rStyle w:val="normaltextrun"/>
                <w:sz w:val="20"/>
                <w:szCs w:val="20"/>
                <w:bdr w:val="none" w:sz="0" w:space="0" w:color="auto" w:frame="1"/>
              </w:rPr>
              <w:t>15</w:t>
            </w:r>
            <w:r w:rsidR="00030804" w:rsidRPr="009C5DBA">
              <w:rPr>
                <w:rStyle w:val="normaltextrun"/>
                <w:sz w:val="20"/>
                <w:szCs w:val="20"/>
                <w:bdr w:val="none" w:sz="0" w:space="0" w:color="auto" w:frame="1"/>
              </w:rPr>
              <w:t xml:space="preserve"> – 0.</w:t>
            </w:r>
            <w:r w:rsidR="007C4576" w:rsidRPr="009C5DBA">
              <w:rPr>
                <w:rStyle w:val="normaltextrun"/>
                <w:sz w:val="20"/>
                <w:szCs w:val="20"/>
                <w:bdr w:val="none" w:sz="0" w:space="0" w:color="auto" w:frame="1"/>
              </w:rPr>
              <w:t>25</w:t>
            </w:r>
            <w:r w:rsidR="00030804" w:rsidRPr="009C5DBA">
              <w:rPr>
                <w:rStyle w:val="normaltextrun"/>
                <w:sz w:val="20"/>
                <w:szCs w:val="20"/>
                <w:bdr w:val="none" w:sz="0" w:space="0" w:color="auto" w:frame="1"/>
              </w:rPr>
              <w:t>)</w:t>
            </w:r>
          </w:p>
          <w:p w14:paraId="70E68B8D" w14:textId="77777777" w:rsidR="002B564A" w:rsidRPr="009C5DBA" w:rsidRDefault="002B564A" w:rsidP="00C81356">
            <w:pPr>
              <w:spacing w:line="276" w:lineRule="auto"/>
              <w:jc w:val="center"/>
              <w:rPr>
                <w:sz w:val="20"/>
                <w:szCs w:val="20"/>
              </w:rPr>
            </w:pPr>
          </w:p>
        </w:tc>
      </w:tr>
      <w:tr w:rsidR="009C5DBA" w:rsidRPr="009C5DBA" w14:paraId="1D4EB4D3" w14:textId="77777777" w:rsidTr="00C81356">
        <w:tc>
          <w:tcPr>
            <w:tcW w:w="915" w:type="pct"/>
          </w:tcPr>
          <w:p w14:paraId="1650443E" w14:textId="77777777" w:rsidR="002B564A" w:rsidRPr="009C5DBA" w:rsidRDefault="002B564A" w:rsidP="00C81356">
            <w:pPr>
              <w:spacing w:line="276" w:lineRule="auto"/>
              <w:rPr>
                <w:b/>
                <w:bCs/>
                <w:iCs/>
                <w:sz w:val="20"/>
                <w:szCs w:val="20"/>
              </w:rPr>
            </w:pPr>
            <w:r w:rsidRPr="009C5DBA">
              <w:rPr>
                <w:b/>
                <w:bCs/>
                <w:iCs/>
                <w:sz w:val="20"/>
                <w:szCs w:val="20"/>
              </w:rPr>
              <w:t>V̇O</w:t>
            </w:r>
            <w:r w:rsidRPr="009C5DBA">
              <w:rPr>
                <w:b/>
                <w:bCs/>
                <w:iCs/>
                <w:sz w:val="20"/>
                <w:szCs w:val="20"/>
                <w:vertAlign w:val="subscript"/>
              </w:rPr>
              <w:t>2</w:t>
            </w:r>
            <w:r w:rsidRPr="009C5DBA">
              <w:rPr>
                <w:b/>
                <w:bCs/>
                <w:i/>
                <w:sz w:val="20"/>
                <w:szCs w:val="20"/>
                <w:vertAlign w:val="subscript"/>
              </w:rPr>
              <w:t xml:space="preserve"> </w:t>
            </w:r>
            <w:r w:rsidRPr="009C5DBA">
              <w:rPr>
                <w:iCs/>
                <w:sz w:val="20"/>
                <w:szCs w:val="20"/>
              </w:rPr>
              <w:t>(L</w:t>
            </w:r>
            <w:r w:rsidRPr="009C5DBA">
              <w:rPr>
                <w:iCs/>
                <w:sz w:val="20"/>
                <w:szCs w:val="20"/>
              </w:rPr>
              <w:sym w:font="Symbol" w:char="F0D7"/>
            </w:r>
            <w:proofErr w:type="gramStart"/>
            <w:r w:rsidRPr="009C5DBA">
              <w:rPr>
                <w:iCs/>
                <w:sz w:val="20"/>
                <w:szCs w:val="20"/>
              </w:rPr>
              <w:t>min</w:t>
            </w:r>
            <w:r w:rsidRPr="009C5DBA">
              <w:rPr>
                <w:iCs/>
                <w:sz w:val="20"/>
                <w:szCs w:val="20"/>
                <w:vertAlign w:val="superscript"/>
              </w:rPr>
              <w:t>-1</w:t>
            </w:r>
            <w:proofErr w:type="gramEnd"/>
            <w:r w:rsidRPr="009C5DBA">
              <w:rPr>
                <w:iCs/>
                <w:sz w:val="20"/>
                <w:szCs w:val="20"/>
              </w:rPr>
              <w:t>)</w:t>
            </w:r>
          </w:p>
          <w:p w14:paraId="2056C8B4" w14:textId="77777777" w:rsidR="002B564A" w:rsidRPr="009C5DBA" w:rsidRDefault="002B564A" w:rsidP="00C81356">
            <w:pPr>
              <w:spacing w:line="276" w:lineRule="auto"/>
              <w:rPr>
                <w:bCs/>
                <w:sz w:val="20"/>
                <w:szCs w:val="20"/>
              </w:rPr>
            </w:pPr>
            <w:r w:rsidRPr="009C5DBA">
              <w:rPr>
                <w:bCs/>
                <w:sz w:val="20"/>
                <w:szCs w:val="20"/>
              </w:rPr>
              <w:t>NZBC</w:t>
            </w:r>
          </w:p>
          <w:p w14:paraId="3C5E747D" w14:textId="77777777" w:rsidR="002B564A" w:rsidRPr="009C5DBA" w:rsidRDefault="002B564A" w:rsidP="00C81356">
            <w:pPr>
              <w:spacing w:line="276" w:lineRule="auto"/>
              <w:rPr>
                <w:bCs/>
                <w:sz w:val="20"/>
                <w:szCs w:val="20"/>
              </w:rPr>
            </w:pPr>
            <w:r w:rsidRPr="009C5DBA">
              <w:rPr>
                <w:bCs/>
                <w:sz w:val="20"/>
                <w:szCs w:val="20"/>
              </w:rPr>
              <w:t>Placebo</w:t>
            </w:r>
          </w:p>
        </w:tc>
        <w:tc>
          <w:tcPr>
            <w:tcW w:w="579" w:type="pct"/>
          </w:tcPr>
          <w:p w14:paraId="0EA7A3C0" w14:textId="77777777" w:rsidR="002B564A" w:rsidRPr="009C5DBA" w:rsidRDefault="002B564A" w:rsidP="00C81356">
            <w:pPr>
              <w:spacing w:line="276" w:lineRule="auto"/>
              <w:rPr>
                <w:sz w:val="20"/>
                <w:szCs w:val="20"/>
              </w:rPr>
            </w:pPr>
          </w:p>
          <w:p w14:paraId="5041A30A" w14:textId="77777777" w:rsidR="002B564A" w:rsidRPr="009C5DBA" w:rsidRDefault="002B564A" w:rsidP="00C81356">
            <w:pPr>
              <w:spacing w:line="276" w:lineRule="auto"/>
              <w:jc w:val="center"/>
              <w:rPr>
                <w:sz w:val="20"/>
                <w:szCs w:val="20"/>
              </w:rPr>
            </w:pPr>
            <w:r w:rsidRPr="009C5DBA">
              <w:rPr>
                <w:bCs/>
                <w:sz w:val="20"/>
                <w:szCs w:val="20"/>
              </w:rPr>
              <w:t>3.20</w:t>
            </w:r>
            <w:r w:rsidRPr="009C5DBA">
              <w:rPr>
                <w:b/>
                <w:bCs/>
                <w:sz w:val="20"/>
                <w:szCs w:val="20"/>
              </w:rPr>
              <w:t xml:space="preserve"> </w:t>
            </w:r>
            <w:r w:rsidRPr="009C5DBA">
              <w:rPr>
                <w:sz w:val="20"/>
                <w:szCs w:val="20"/>
              </w:rPr>
              <w:t>± 0.30</w:t>
            </w:r>
          </w:p>
          <w:p w14:paraId="01188982" w14:textId="15A3D625" w:rsidR="002B564A" w:rsidRPr="009C5DBA" w:rsidRDefault="002B564A" w:rsidP="00C81356">
            <w:pPr>
              <w:spacing w:line="276" w:lineRule="auto"/>
              <w:jc w:val="center"/>
              <w:rPr>
                <w:bCs/>
                <w:sz w:val="20"/>
                <w:szCs w:val="20"/>
              </w:rPr>
            </w:pPr>
            <w:r w:rsidRPr="009C5DBA">
              <w:rPr>
                <w:bCs/>
                <w:sz w:val="20"/>
                <w:szCs w:val="20"/>
              </w:rPr>
              <w:t>3.</w:t>
            </w:r>
            <w:r w:rsidR="00C001F3" w:rsidRPr="009C5DBA">
              <w:rPr>
                <w:bCs/>
                <w:sz w:val="20"/>
                <w:szCs w:val="20"/>
              </w:rPr>
              <w:t>2</w:t>
            </w:r>
            <w:r w:rsidRPr="009C5DBA">
              <w:rPr>
                <w:bCs/>
                <w:sz w:val="20"/>
                <w:szCs w:val="20"/>
              </w:rPr>
              <w:t xml:space="preserve">7 </w:t>
            </w:r>
            <w:r w:rsidRPr="009C5DBA">
              <w:rPr>
                <w:sz w:val="20"/>
                <w:szCs w:val="20"/>
              </w:rPr>
              <w:t>± 0.</w:t>
            </w:r>
            <w:r w:rsidR="00C001F3" w:rsidRPr="009C5DBA">
              <w:rPr>
                <w:sz w:val="20"/>
                <w:szCs w:val="20"/>
              </w:rPr>
              <w:t>2</w:t>
            </w:r>
            <w:r w:rsidRPr="009C5DBA">
              <w:rPr>
                <w:sz w:val="20"/>
                <w:szCs w:val="20"/>
              </w:rPr>
              <w:t>7</w:t>
            </w:r>
          </w:p>
        </w:tc>
        <w:tc>
          <w:tcPr>
            <w:tcW w:w="579" w:type="pct"/>
          </w:tcPr>
          <w:p w14:paraId="255FEFA8" w14:textId="77777777" w:rsidR="002B564A" w:rsidRPr="009C5DBA" w:rsidRDefault="002B564A" w:rsidP="00C81356">
            <w:pPr>
              <w:spacing w:line="276" w:lineRule="auto"/>
              <w:jc w:val="center"/>
              <w:rPr>
                <w:sz w:val="20"/>
                <w:szCs w:val="20"/>
                <w:vertAlign w:val="subscript"/>
              </w:rPr>
            </w:pPr>
          </w:p>
          <w:p w14:paraId="6C79D90B" w14:textId="77777777" w:rsidR="002B564A" w:rsidRPr="009C5DBA" w:rsidRDefault="002B564A" w:rsidP="00C81356">
            <w:pPr>
              <w:spacing w:line="276" w:lineRule="auto"/>
              <w:jc w:val="center"/>
              <w:rPr>
                <w:sz w:val="20"/>
                <w:szCs w:val="20"/>
              </w:rPr>
            </w:pPr>
            <w:r w:rsidRPr="009C5DBA">
              <w:rPr>
                <w:sz w:val="20"/>
                <w:szCs w:val="20"/>
              </w:rPr>
              <w:t xml:space="preserve">3.70 ± 0.28 </w:t>
            </w:r>
          </w:p>
          <w:p w14:paraId="19887E9C" w14:textId="259870B4" w:rsidR="002B564A" w:rsidRPr="009C5DBA" w:rsidRDefault="002B564A" w:rsidP="00C81356">
            <w:pPr>
              <w:spacing w:line="276" w:lineRule="auto"/>
              <w:jc w:val="center"/>
              <w:rPr>
                <w:sz w:val="20"/>
                <w:szCs w:val="20"/>
              </w:rPr>
            </w:pPr>
            <w:r w:rsidRPr="009C5DBA">
              <w:rPr>
                <w:sz w:val="20"/>
                <w:szCs w:val="20"/>
              </w:rPr>
              <w:t>3.6</w:t>
            </w:r>
            <w:r w:rsidR="00C001F3" w:rsidRPr="009C5DBA">
              <w:rPr>
                <w:sz w:val="20"/>
                <w:szCs w:val="20"/>
              </w:rPr>
              <w:t>5</w:t>
            </w:r>
            <w:r w:rsidRPr="009C5DBA">
              <w:rPr>
                <w:sz w:val="20"/>
                <w:szCs w:val="20"/>
              </w:rPr>
              <w:t xml:space="preserve"> ± 0.3</w:t>
            </w:r>
            <w:r w:rsidR="00C001F3" w:rsidRPr="009C5DBA">
              <w:rPr>
                <w:sz w:val="20"/>
                <w:szCs w:val="20"/>
              </w:rPr>
              <w:t>0</w:t>
            </w:r>
          </w:p>
        </w:tc>
        <w:tc>
          <w:tcPr>
            <w:tcW w:w="579" w:type="pct"/>
          </w:tcPr>
          <w:p w14:paraId="246DEF6E" w14:textId="77777777" w:rsidR="002B564A" w:rsidRPr="009C5DBA" w:rsidRDefault="002B564A" w:rsidP="00C81356">
            <w:pPr>
              <w:spacing w:line="276" w:lineRule="auto"/>
              <w:jc w:val="center"/>
              <w:rPr>
                <w:sz w:val="20"/>
                <w:szCs w:val="20"/>
                <w:vertAlign w:val="subscript"/>
              </w:rPr>
            </w:pPr>
          </w:p>
          <w:p w14:paraId="288710C0" w14:textId="77777777" w:rsidR="002B564A" w:rsidRPr="009C5DBA" w:rsidRDefault="002B564A" w:rsidP="00C81356">
            <w:pPr>
              <w:spacing w:line="276" w:lineRule="auto"/>
              <w:jc w:val="center"/>
              <w:rPr>
                <w:sz w:val="20"/>
                <w:szCs w:val="20"/>
              </w:rPr>
            </w:pPr>
            <w:r w:rsidRPr="009C5DBA">
              <w:rPr>
                <w:sz w:val="20"/>
                <w:szCs w:val="20"/>
              </w:rPr>
              <w:t xml:space="preserve">3.72 ± 0.27 </w:t>
            </w:r>
          </w:p>
          <w:p w14:paraId="609A5BA8" w14:textId="6C9DB657" w:rsidR="002B564A" w:rsidRPr="009C5DBA" w:rsidRDefault="002B564A" w:rsidP="00C81356">
            <w:pPr>
              <w:spacing w:line="276" w:lineRule="auto"/>
              <w:jc w:val="center"/>
              <w:rPr>
                <w:sz w:val="20"/>
                <w:szCs w:val="20"/>
              </w:rPr>
            </w:pPr>
            <w:r w:rsidRPr="009C5DBA">
              <w:rPr>
                <w:sz w:val="20"/>
                <w:szCs w:val="20"/>
              </w:rPr>
              <w:t>3.</w:t>
            </w:r>
            <w:r w:rsidR="00C001F3" w:rsidRPr="009C5DBA">
              <w:rPr>
                <w:sz w:val="20"/>
                <w:szCs w:val="20"/>
              </w:rPr>
              <w:t xml:space="preserve">69 </w:t>
            </w:r>
            <w:r w:rsidRPr="009C5DBA">
              <w:rPr>
                <w:sz w:val="20"/>
                <w:szCs w:val="20"/>
              </w:rPr>
              <w:t>± 0.</w:t>
            </w:r>
            <w:r w:rsidR="00C001F3" w:rsidRPr="009C5DBA" w:rsidDel="00C001F3">
              <w:rPr>
                <w:sz w:val="20"/>
                <w:szCs w:val="20"/>
              </w:rPr>
              <w:t xml:space="preserve"> </w:t>
            </w:r>
            <w:r w:rsidR="00C001F3" w:rsidRPr="009C5DBA">
              <w:rPr>
                <w:sz w:val="20"/>
                <w:szCs w:val="20"/>
              </w:rPr>
              <w:t>30</w:t>
            </w:r>
          </w:p>
        </w:tc>
        <w:tc>
          <w:tcPr>
            <w:tcW w:w="579" w:type="pct"/>
          </w:tcPr>
          <w:p w14:paraId="1CBB27EE" w14:textId="77777777" w:rsidR="002B564A" w:rsidRPr="009C5DBA" w:rsidRDefault="002B564A" w:rsidP="00C81356">
            <w:pPr>
              <w:spacing w:line="276" w:lineRule="auto"/>
              <w:jc w:val="center"/>
              <w:rPr>
                <w:sz w:val="20"/>
                <w:szCs w:val="20"/>
                <w:vertAlign w:val="subscript"/>
              </w:rPr>
            </w:pPr>
          </w:p>
          <w:p w14:paraId="52F79E84" w14:textId="77777777" w:rsidR="002B564A" w:rsidRPr="009C5DBA" w:rsidRDefault="002B564A" w:rsidP="00C81356">
            <w:pPr>
              <w:spacing w:line="276" w:lineRule="auto"/>
              <w:jc w:val="center"/>
              <w:rPr>
                <w:sz w:val="20"/>
                <w:szCs w:val="20"/>
              </w:rPr>
            </w:pPr>
            <w:r w:rsidRPr="009C5DBA">
              <w:rPr>
                <w:sz w:val="20"/>
                <w:szCs w:val="20"/>
              </w:rPr>
              <w:t>3.75 ± 0.26</w:t>
            </w:r>
          </w:p>
          <w:p w14:paraId="00890B9E" w14:textId="3D5FEE8A" w:rsidR="002B564A" w:rsidRPr="009C5DBA" w:rsidRDefault="002B564A" w:rsidP="00C81356">
            <w:pPr>
              <w:spacing w:line="276" w:lineRule="auto"/>
              <w:jc w:val="center"/>
              <w:rPr>
                <w:sz w:val="20"/>
                <w:szCs w:val="20"/>
              </w:rPr>
            </w:pPr>
            <w:r w:rsidRPr="009C5DBA">
              <w:rPr>
                <w:sz w:val="20"/>
                <w:szCs w:val="20"/>
              </w:rPr>
              <w:t>3.</w:t>
            </w:r>
            <w:r w:rsidR="00C001F3" w:rsidRPr="009C5DBA" w:rsidDel="00C001F3">
              <w:rPr>
                <w:sz w:val="20"/>
                <w:szCs w:val="20"/>
              </w:rPr>
              <w:t xml:space="preserve"> </w:t>
            </w:r>
            <w:r w:rsidR="00C001F3" w:rsidRPr="009C5DBA">
              <w:rPr>
                <w:sz w:val="20"/>
                <w:szCs w:val="20"/>
              </w:rPr>
              <w:t>69</w:t>
            </w:r>
            <w:r w:rsidRPr="009C5DBA">
              <w:rPr>
                <w:sz w:val="20"/>
                <w:szCs w:val="20"/>
              </w:rPr>
              <w:t xml:space="preserve"> ± 0.2</w:t>
            </w:r>
            <w:r w:rsidR="00C001F3" w:rsidRPr="009C5DBA">
              <w:rPr>
                <w:sz w:val="20"/>
                <w:szCs w:val="20"/>
              </w:rPr>
              <w:t>7</w:t>
            </w:r>
          </w:p>
        </w:tc>
        <w:tc>
          <w:tcPr>
            <w:tcW w:w="579" w:type="pct"/>
          </w:tcPr>
          <w:p w14:paraId="248F61D3" w14:textId="77777777" w:rsidR="002B564A" w:rsidRPr="009C5DBA" w:rsidRDefault="002B564A" w:rsidP="00C81356">
            <w:pPr>
              <w:spacing w:line="276" w:lineRule="auto"/>
              <w:jc w:val="center"/>
              <w:rPr>
                <w:sz w:val="20"/>
                <w:szCs w:val="20"/>
                <w:vertAlign w:val="subscript"/>
              </w:rPr>
            </w:pPr>
          </w:p>
          <w:p w14:paraId="2BA8A2B0" w14:textId="77777777" w:rsidR="002B564A" w:rsidRPr="009C5DBA" w:rsidRDefault="002B564A" w:rsidP="00C81356">
            <w:pPr>
              <w:spacing w:line="276" w:lineRule="auto"/>
              <w:jc w:val="center"/>
              <w:rPr>
                <w:sz w:val="20"/>
                <w:szCs w:val="20"/>
              </w:rPr>
            </w:pPr>
            <w:r w:rsidRPr="009C5DBA">
              <w:rPr>
                <w:sz w:val="20"/>
                <w:szCs w:val="20"/>
              </w:rPr>
              <w:t xml:space="preserve">3.82 ± 0.26 </w:t>
            </w:r>
          </w:p>
          <w:p w14:paraId="7F760067" w14:textId="1A441C33" w:rsidR="002B564A" w:rsidRPr="009C5DBA" w:rsidRDefault="002B564A" w:rsidP="00C81356">
            <w:pPr>
              <w:spacing w:line="276" w:lineRule="auto"/>
              <w:jc w:val="center"/>
              <w:rPr>
                <w:sz w:val="20"/>
                <w:szCs w:val="20"/>
              </w:rPr>
            </w:pPr>
            <w:r w:rsidRPr="009C5DBA">
              <w:rPr>
                <w:sz w:val="20"/>
                <w:szCs w:val="20"/>
              </w:rPr>
              <w:t>3.</w:t>
            </w:r>
            <w:r w:rsidR="00C001F3" w:rsidRPr="009C5DBA">
              <w:rPr>
                <w:sz w:val="20"/>
                <w:szCs w:val="20"/>
              </w:rPr>
              <w:t xml:space="preserve">77 </w:t>
            </w:r>
            <w:r w:rsidRPr="009C5DBA">
              <w:rPr>
                <w:sz w:val="20"/>
                <w:szCs w:val="20"/>
              </w:rPr>
              <w:t xml:space="preserve">± 0.27 </w:t>
            </w:r>
          </w:p>
        </w:tc>
        <w:tc>
          <w:tcPr>
            <w:tcW w:w="661" w:type="pct"/>
          </w:tcPr>
          <w:p w14:paraId="6CFA7C65" w14:textId="77777777" w:rsidR="002B564A" w:rsidRPr="009C5DBA" w:rsidRDefault="002B564A" w:rsidP="00C81356">
            <w:pPr>
              <w:spacing w:line="276" w:lineRule="auto"/>
              <w:jc w:val="center"/>
              <w:rPr>
                <w:sz w:val="20"/>
                <w:szCs w:val="20"/>
              </w:rPr>
            </w:pPr>
          </w:p>
          <w:p w14:paraId="6083126B" w14:textId="77777777" w:rsidR="002B564A" w:rsidRPr="009C5DBA" w:rsidRDefault="002B564A" w:rsidP="00C81356">
            <w:pPr>
              <w:spacing w:line="276" w:lineRule="auto"/>
              <w:jc w:val="center"/>
              <w:rPr>
                <w:sz w:val="20"/>
                <w:szCs w:val="20"/>
              </w:rPr>
            </w:pPr>
            <w:r w:rsidRPr="009C5DBA">
              <w:rPr>
                <w:sz w:val="20"/>
                <w:szCs w:val="20"/>
              </w:rPr>
              <w:t>3.64 ± 0.26</w:t>
            </w:r>
          </w:p>
          <w:p w14:paraId="1F668A16" w14:textId="69B7B503" w:rsidR="002B564A" w:rsidRPr="009C5DBA" w:rsidRDefault="002B564A" w:rsidP="00C81356">
            <w:pPr>
              <w:spacing w:line="276" w:lineRule="auto"/>
              <w:jc w:val="center"/>
              <w:rPr>
                <w:sz w:val="20"/>
                <w:szCs w:val="20"/>
              </w:rPr>
            </w:pPr>
            <w:r w:rsidRPr="009C5DBA">
              <w:rPr>
                <w:sz w:val="20"/>
                <w:szCs w:val="20"/>
              </w:rPr>
              <w:t>3.</w:t>
            </w:r>
            <w:r w:rsidR="00C001F3" w:rsidRPr="009C5DBA">
              <w:rPr>
                <w:sz w:val="20"/>
                <w:szCs w:val="20"/>
              </w:rPr>
              <w:t xml:space="preserve">61 </w:t>
            </w:r>
            <w:r w:rsidRPr="009C5DBA">
              <w:rPr>
                <w:sz w:val="20"/>
                <w:szCs w:val="20"/>
              </w:rPr>
              <w:t>± 0.</w:t>
            </w:r>
            <w:r w:rsidR="00C001F3" w:rsidRPr="009C5DBA">
              <w:rPr>
                <w:sz w:val="20"/>
                <w:szCs w:val="20"/>
              </w:rPr>
              <w:t>26</w:t>
            </w:r>
          </w:p>
          <w:p w14:paraId="3BCC2118" w14:textId="77777777" w:rsidR="002B564A" w:rsidRPr="009C5DBA" w:rsidRDefault="002B564A" w:rsidP="00C81356">
            <w:pPr>
              <w:spacing w:line="276" w:lineRule="auto"/>
              <w:jc w:val="center"/>
              <w:rPr>
                <w:sz w:val="20"/>
                <w:szCs w:val="20"/>
              </w:rPr>
            </w:pPr>
            <w:r w:rsidRPr="009C5DBA">
              <w:rPr>
                <w:sz w:val="20"/>
                <w:szCs w:val="20"/>
              </w:rPr>
              <w:t xml:space="preserve"> </w:t>
            </w:r>
          </w:p>
        </w:tc>
        <w:tc>
          <w:tcPr>
            <w:tcW w:w="530" w:type="pct"/>
          </w:tcPr>
          <w:p w14:paraId="211E6AEA" w14:textId="77777777" w:rsidR="002B564A" w:rsidRPr="009C5DBA" w:rsidRDefault="002B564A" w:rsidP="00C81356">
            <w:pPr>
              <w:jc w:val="center"/>
              <w:rPr>
                <w:rStyle w:val="normaltextrun"/>
                <w:sz w:val="20"/>
                <w:szCs w:val="20"/>
                <w:shd w:val="clear" w:color="auto" w:fill="FFFFFF"/>
              </w:rPr>
            </w:pPr>
          </w:p>
          <w:p w14:paraId="26F85AA4" w14:textId="14E7383C" w:rsidR="002B564A" w:rsidRPr="009C5DBA" w:rsidRDefault="002B564A" w:rsidP="00C81356">
            <w:pPr>
              <w:jc w:val="center"/>
              <w:rPr>
                <w:rStyle w:val="normaltextrun"/>
                <w:sz w:val="20"/>
                <w:szCs w:val="20"/>
                <w:shd w:val="clear" w:color="auto" w:fill="FFFFFF"/>
              </w:rPr>
            </w:pPr>
            <w:r w:rsidRPr="009C5DBA">
              <w:rPr>
                <w:rStyle w:val="normaltextrun"/>
                <w:sz w:val="20"/>
                <w:szCs w:val="20"/>
                <w:shd w:val="clear" w:color="auto" w:fill="FFFFFF"/>
              </w:rPr>
              <w:t>0.0</w:t>
            </w:r>
            <w:r w:rsidR="007C4576" w:rsidRPr="009C5DBA">
              <w:rPr>
                <w:rStyle w:val="normaltextrun"/>
                <w:sz w:val="20"/>
                <w:szCs w:val="20"/>
                <w:shd w:val="clear" w:color="auto" w:fill="FFFFFF"/>
              </w:rPr>
              <w:t>7</w:t>
            </w:r>
          </w:p>
          <w:p w14:paraId="20BA11EF" w14:textId="5B625B2D" w:rsidR="002B564A" w:rsidRPr="009C5DBA" w:rsidRDefault="005F185D" w:rsidP="005F185D">
            <w:pPr>
              <w:spacing w:line="276" w:lineRule="auto"/>
              <w:rPr>
                <w:sz w:val="20"/>
                <w:szCs w:val="20"/>
              </w:rPr>
            </w:pPr>
            <w:r w:rsidRPr="009C5DBA">
              <w:rPr>
                <w:sz w:val="20"/>
                <w:szCs w:val="20"/>
              </w:rPr>
              <w:t>(</w:t>
            </w:r>
            <w:r w:rsidR="0019145E" w:rsidRPr="009C5DBA">
              <w:rPr>
                <w:sz w:val="20"/>
                <w:szCs w:val="20"/>
              </w:rPr>
              <w:t>-0.</w:t>
            </w:r>
            <w:r w:rsidR="007C4576" w:rsidRPr="009C5DBA">
              <w:rPr>
                <w:sz w:val="20"/>
                <w:szCs w:val="20"/>
              </w:rPr>
              <w:t>21</w:t>
            </w:r>
            <w:r w:rsidR="0019145E" w:rsidRPr="009C5DBA">
              <w:rPr>
                <w:sz w:val="20"/>
                <w:szCs w:val="20"/>
              </w:rPr>
              <w:t xml:space="preserve"> – 0.</w:t>
            </w:r>
            <w:r w:rsidR="007C4576" w:rsidRPr="009C5DBA">
              <w:rPr>
                <w:sz w:val="20"/>
                <w:szCs w:val="20"/>
              </w:rPr>
              <w:t>3</w:t>
            </w:r>
            <w:r w:rsidR="0019145E" w:rsidRPr="009C5DBA">
              <w:rPr>
                <w:sz w:val="20"/>
                <w:szCs w:val="20"/>
              </w:rPr>
              <w:t>5)</w:t>
            </w:r>
          </w:p>
        </w:tc>
      </w:tr>
      <w:tr w:rsidR="009C5DBA" w:rsidRPr="009C5DBA" w14:paraId="4246C2EB" w14:textId="77777777" w:rsidTr="00C81356">
        <w:tc>
          <w:tcPr>
            <w:tcW w:w="915" w:type="pct"/>
          </w:tcPr>
          <w:p w14:paraId="4120F1B6" w14:textId="27E5A218" w:rsidR="0052144D" w:rsidRPr="009C5DBA" w:rsidRDefault="0052144D" w:rsidP="00D87089">
            <w:pPr>
              <w:spacing w:line="276" w:lineRule="auto"/>
              <w:rPr>
                <w:b/>
                <w:bCs/>
                <w:iCs/>
                <w:sz w:val="20"/>
                <w:szCs w:val="20"/>
              </w:rPr>
            </w:pPr>
            <w:r w:rsidRPr="009C5DBA">
              <w:rPr>
                <w:b/>
                <w:bCs/>
                <w:iCs/>
                <w:sz w:val="20"/>
                <w:szCs w:val="20"/>
              </w:rPr>
              <w:t>V̇CO</w:t>
            </w:r>
            <w:r w:rsidRPr="009C5DBA">
              <w:rPr>
                <w:b/>
                <w:bCs/>
                <w:iCs/>
                <w:sz w:val="20"/>
                <w:szCs w:val="20"/>
                <w:vertAlign w:val="subscript"/>
              </w:rPr>
              <w:t>2</w:t>
            </w:r>
            <w:r w:rsidRPr="009C5DBA">
              <w:rPr>
                <w:b/>
                <w:bCs/>
                <w:i/>
                <w:sz w:val="20"/>
                <w:szCs w:val="20"/>
                <w:vertAlign w:val="subscript"/>
              </w:rPr>
              <w:t xml:space="preserve"> </w:t>
            </w:r>
            <w:r w:rsidRPr="009C5DBA">
              <w:rPr>
                <w:iCs/>
                <w:sz w:val="20"/>
                <w:szCs w:val="20"/>
              </w:rPr>
              <w:t>(L</w:t>
            </w:r>
            <w:r w:rsidRPr="009C5DBA">
              <w:rPr>
                <w:iCs/>
                <w:sz w:val="20"/>
                <w:szCs w:val="20"/>
              </w:rPr>
              <w:sym w:font="Symbol" w:char="F0D7"/>
            </w:r>
            <w:proofErr w:type="gramStart"/>
            <w:r w:rsidRPr="009C5DBA">
              <w:rPr>
                <w:iCs/>
                <w:sz w:val="20"/>
                <w:szCs w:val="20"/>
              </w:rPr>
              <w:t>min</w:t>
            </w:r>
            <w:r w:rsidRPr="009C5DBA">
              <w:rPr>
                <w:iCs/>
                <w:sz w:val="20"/>
                <w:szCs w:val="20"/>
                <w:vertAlign w:val="superscript"/>
              </w:rPr>
              <w:t>-1</w:t>
            </w:r>
            <w:proofErr w:type="gramEnd"/>
            <w:r w:rsidRPr="009C5DBA">
              <w:rPr>
                <w:iCs/>
                <w:sz w:val="20"/>
                <w:szCs w:val="20"/>
              </w:rPr>
              <w:t>)</w:t>
            </w:r>
          </w:p>
          <w:p w14:paraId="399B1A63" w14:textId="77777777" w:rsidR="0052144D" w:rsidRPr="009C5DBA" w:rsidRDefault="0052144D" w:rsidP="00D87089">
            <w:pPr>
              <w:spacing w:line="276" w:lineRule="auto"/>
              <w:rPr>
                <w:bCs/>
                <w:sz w:val="20"/>
                <w:szCs w:val="20"/>
              </w:rPr>
            </w:pPr>
            <w:r w:rsidRPr="009C5DBA">
              <w:rPr>
                <w:bCs/>
                <w:sz w:val="20"/>
                <w:szCs w:val="20"/>
              </w:rPr>
              <w:t>NZBC</w:t>
            </w:r>
          </w:p>
          <w:p w14:paraId="17C34018" w14:textId="0E5025DA" w:rsidR="0052144D" w:rsidRPr="009C5DBA" w:rsidRDefault="0052144D" w:rsidP="00D87089">
            <w:pPr>
              <w:spacing w:line="276" w:lineRule="auto"/>
              <w:rPr>
                <w:b/>
                <w:bCs/>
                <w:iCs/>
                <w:sz w:val="20"/>
                <w:szCs w:val="20"/>
              </w:rPr>
            </w:pPr>
            <w:r w:rsidRPr="009C5DBA">
              <w:rPr>
                <w:bCs/>
                <w:sz w:val="20"/>
                <w:szCs w:val="20"/>
              </w:rPr>
              <w:t>Placebo</w:t>
            </w:r>
          </w:p>
          <w:p w14:paraId="7EFBDA01" w14:textId="77777777" w:rsidR="0052144D" w:rsidRPr="009C5DBA" w:rsidRDefault="0052144D" w:rsidP="00D87089">
            <w:pPr>
              <w:spacing w:line="276" w:lineRule="auto"/>
              <w:rPr>
                <w:b/>
                <w:bCs/>
                <w:iCs/>
                <w:sz w:val="20"/>
                <w:szCs w:val="20"/>
              </w:rPr>
            </w:pPr>
          </w:p>
        </w:tc>
        <w:tc>
          <w:tcPr>
            <w:tcW w:w="579" w:type="pct"/>
          </w:tcPr>
          <w:p w14:paraId="173587AA" w14:textId="77777777" w:rsidR="0052144D" w:rsidRPr="009C5DBA" w:rsidRDefault="0052144D" w:rsidP="00D87089">
            <w:pPr>
              <w:spacing w:line="276" w:lineRule="auto"/>
              <w:rPr>
                <w:sz w:val="20"/>
                <w:szCs w:val="20"/>
              </w:rPr>
            </w:pPr>
          </w:p>
          <w:p w14:paraId="3D344D97" w14:textId="77777777" w:rsidR="00F45B86" w:rsidRPr="009C5DBA" w:rsidRDefault="00F45B86" w:rsidP="00D87089">
            <w:pPr>
              <w:spacing w:line="276" w:lineRule="auto"/>
              <w:jc w:val="center"/>
              <w:rPr>
                <w:sz w:val="20"/>
                <w:szCs w:val="20"/>
              </w:rPr>
            </w:pPr>
            <w:r w:rsidRPr="009C5DBA">
              <w:rPr>
                <w:sz w:val="20"/>
                <w:szCs w:val="20"/>
              </w:rPr>
              <w:t>3.04 ± 0.35</w:t>
            </w:r>
          </w:p>
          <w:p w14:paraId="1EE75439" w14:textId="0FFB5509" w:rsidR="00F45B86" w:rsidRPr="009C5DBA" w:rsidRDefault="00F45B86" w:rsidP="00D87089">
            <w:pPr>
              <w:spacing w:line="276" w:lineRule="auto"/>
              <w:jc w:val="center"/>
              <w:rPr>
                <w:sz w:val="20"/>
                <w:szCs w:val="20"/>
              </w:rPr>
            </w:pPr>
            <w:r w:rsidRPr="009C5DBA">
              <w:rPr>
                <w:sz w:val="20"/>
                <w:szCs w:val="20"/>
              </w:rPr>
              <w:t>3.</w:t>
            </w:r>
            <w:r w:rsidR="00D87089" w:rsidRPr="009C5DBA">
              <w:rPr>
                <w:sz w:val="20"/>
                <w:szCs w:val="20"/>
              </w:rPr>
              <w:t>07</w:t>
            </w:r>
            <w:r w:rsidRPr="009C5DBA">
              <w:rPr>
                <w:sz w:val="20"/>
                <w:szCs w:val="20"/>
              </w:rPr>
              <w:t xml:space="preserve"> ± 0.</w:t>
            </w:r>
            <w:r w:rsidR="00D87089" w:rsidRPr="009C5DBA">
              <w:rPr>
                <w:sz w:val="20"/>
                <w:szCs w:val="20"/>
              </w:rPr>
              <w:t>37</w:t>
            </w:r>
          </w:p>
        </w:tc>
        <w:tc>
          <w:tcPr>
            <w:tcW w:w="579" w:type="pct"/>
          </w:tcPr>
          <w:p w14:paraId="454CD6DF" w14:textId="77777777" w:rsidR="0052144D" w:rsidRPr="009C5DBA" w:rsidRDefault="0052144D" w:rsidP="00F45B86">
            <w:pPr>
              <w:spacing w:line="276" w:lineRule="auto"/>
              <w:jc w:val="center"/>
              <w:rPr>
                <w:sz w:val="20"/>
                <w:szCs w:val="20"/>
                <w:vertAlign w:val="subscript"/>
              </w:rPr>
            </w:pPr>
          </w:p>
          <w:p w14:paraId="6872A4B0" w14:textId="77777777" w:rsidR="00F45B86" w:rsidRPr="009C5DBA" w:rsidRDefault="00F45B86" w:rsidP="00F45B86">
            <w:pPr>
              <w:spacing w:line="276" w:lineRule="auto"/>
              <w:jc w:val="center"/>
              <w:rPr>
                <w:sz w:val="20"/>
                <w:szCs w:val="20"/>
              </w:rPr>
            </w:pPr>
            <w:r w:rsidRPr="009C5DBA">
              <w:rPr>
                <w:sz w:val="20"/>
                <w:szCs w:val="20"/>
              </w:rPr>
              <w:t>3.65</w:t>
            </w:r>
            <w:r w:rsidRPr="009C5DBA">
              <w:rPr>
                <w:sz w:val="20"/>
                <w:szCs w:val="20"/>
                <w:vertAlign w:val="subscript"/>
              </w:rPr>
              <w:t xml:space="preserve"> </w:t>
            </w:r>
            <w:r w:rsidRPr="009C5DBA">
              <w:rPr>
                <w:sz w:val="20"/>
                <w:szCs w:val="20"/>
              </w:rPr>
              <w:t>± 0.36</w:t>
            </w:r>
          </w:p>
          <w:p w14:paraId="2B96CBED" w14:textId="1D65609B" w:rsidR="00F45B86" w:rsidRPr="009C5DBA" w:rsidRDefault="00F45B86" w:rsidP="00F45B86">
            <w:pPr>
              <w:spacing w:line="276" w:lineRule="auto"/>
              <w:jc w:val="center"/>
              <w:rPr>
                <w:sz w:val="20"/>
                <w:szCs w:val="20"/>
              </w:rPr>
            </w:pPr>
            <w:r w:rsidRPr="009C5DBA">
              <w:rPr>
                <w:sz w:val="20"/>
                <w:szCs w:val="20"/>
              </w:rPr>
              <w:t>3.</w:t>
            </w:r>
            <w:r w:rsidR="00D87089" w:rsidRPr="009C5DBA">
              <w:rPr>
                <w:sz w:val="20"/>
                <w:szCs w:val="20"/>
              </w:rPr>
              <w:t>56</w:t>
            </w:r>
            <w:r w:rsidRPr="009C5DBA">
              <w:rPr>
                <w:sz w:val="20"/>
                <w:szCs w:val="20"/>
              </w:rPr>
              <w:t xml:space="preserve"> ± 0.3</w:t>
            </w:r>
            <w:r w:rsidR="00D87089" w:rsidRPr="009C5DBA">
              <w:rPr>
                <w:sz w:val="20"/>
                <w:szCs w:val="20"/>
              </w:rPr>
              <w:t>6</w:t>
            </w:r>
          </w:p>
        </w:tc>
        <w:tc>
          <w:tcPr>
            <w:tcW w:w="579" w:type="pct"/>
          </w:tcPr>
          <w:p w14:paraId="38F31BA4" w14:textId="77777777" w:rsidR="0052144D" w:rsidRPr="009C5DBA" w:rsidRDefault="0052144D" w:rsidP="00F45B86">
            <w:pPr>
              <w:spacing w:line="276" w:lineRule="auto"/>
              <w:jc w:val="center"/>
              <w:rPr>
                <w:sz w:val="20"/>
                <w:szCs w:val="20"/>
                <w:vertAlign w:val="subscript"/>
              </w:rPr>
            </w:pPr>
          </w:p>
          <w:p w14:paraId="3E7711CE" w14:textId="77777777" w:rsidR="00F45B86" w:rsidRPr="009C5DBA" w:rsidRDefault="00F45B86" w:rsidP="00F45B86">
            <w:pPr>
              <w:spacing w:line="276" w:lineRule="auto"/>
              <w:jc w:val="center"/>
              <w:rPr>
                <w:sz w:val="20"/>
                <w:szCs w:val="20"/>
              </w:rPr>
            </w:pPr>
            <w:r w:rsidRPr="009C5DBA">
              <w:rPr>
                <w:sz w:val="20"/>
                <w:szCs w:val="20"/>
              </w:rPr>
              <w:t>3.63</w:t>
            </w:r>
            <w:r w:rsidRPr="009C5DBA">
              <w:rPr>
                <w:sz w:val="20"/>
                <w:szCs w:val="20"/>
                <w:vertAlign w:val="subscript"/>
              </w:rPr>
              <w:t xml:space="preserve"> </w:t>
            </w:r>
            <w:r w:rsidRPr="009C5DBA">
              <w:rPr>
                <w:sz w:val="20"/>
                <w:szCs w:val="20"/>
              </w:rPr>
              <w:t>± 0.32</w:t>
            </w:r>
          </w:p>
          <w:p w14:paraId="531A05EF" w14:textId="389F4148" w:rsidR="00F45B86" w:rsidRPr="009C5DBA" w:rsidRDefault="00F45B86" w:rsidP="00F45B86">
            <w:pPr>
              <w:spacing w:line="276" w:lineRule="auto"/>
              <w:jc w:val="center"/>
              <w:rPr>
                <w:sz w:val="20"/>
                <w:szCs w:val="20"/>
                <w:vertAlign w:val="subscript"/>
              </w:rPr>
            </w:pPr>
            <w:r w:rsidRPr="009C5DBA">
              <w:rPr>
                <w:sz w:val="20"/>
                <w:szCs w:val="20"/>
              </w:rPr>
              <w:t>3.</w:t>
            </w:r>
            <w:r w:rsidR="00D87089" w:rsidRPr="009C5DBA">
              <w:rPr>
                <w:sz w:val="20"/>
                <w:szCs w:val="20"/>
              </w:rPr>
              <w:t>56</w:t>
            </w:r>
            <w:r w:rsidRPr="009C5DBA">
              <w:rPr>
                <w:sz w:val="20"/>
                <w:szCs w:val="20"/>
                <w:vertAlign w:val="subscript"/>
              </w:rPr>
              <w:t xml:space="preserve"> </w:t>
            </w:r>
            <w:r w:rsidRPr="009C5DBA">
              <w:rPr>
                <w:sz w:val="20"/>
                <w:szCs w:val="20"/>
              </w:rPr>
              <w:t>± 0.30</w:t>
            </w:r>
          </w:p>
        </w:tc>
        <w:tc>
          <w:tcPr>
            <w:tcW w:w="579" w:type="pct"/>
          </w:tcPr>
          <w:p w14:paraId="4D35E553" w14:textId="77777777" w:rsidR="0052144D" w:rsidRPr="009C5DBA" w:rsidRDefault="0052144D" w:rsidP="00F45B86">
            <w:pPr>
              <w:spacing w:line="276" w:lineRule="auto"/>
              <w:jc w:val="center"/>
              <w:rPr>
                <w:sz w:val="20"/>
                <w:szCs w:val="20"/>
                <w:vertAlign w:val="subscript"/>
              </w:rPr>
            </w:pPr>
          </w:p>
          <w:p w14:paraId="0E504028" w14:textId="77777777" w:rsidR="00F45B86" w:rsidRPr="009C5DBA" w:rsidRDefault="00F45B86" w:rsidP="00F45B86">
            <w:pPr>
              <w:spacing w:line="276" w:lineRule="auto"/>
              <w:jc w:val="center"/>
              <w:rPr>
                <w:sz w:val="20"/>
                <w:szCs w:val="20"/>
              </w:rPr>
            </w:pPr>
            <w:r w:rsidRPr="009C5DBA">
              <w:rPr>
                <w:sz w:val="20"/>
                <w:szCs w:val="20"/>
              </w:rPr>
              <w:t>3.62</w:t>
            </w:r>
            <w:r w:rsidRPr="009C5DBA">
              <w:rPr>
                <w:sz w:val="20"/>
                <w:szCs w:val="20"/>
                <w:vertAlign w:val="subscript"/>
              </w:rPr>
              <w:t xml:space="preserve"> </w:t>
            </w:r>
            <w:r w:rsidRPr="009C5DBA">
              <w:rPr>
                <w:sz w:val="20"/>
                <w:szCs w:val="20"/>
              </w:rPr>
              <w:t>± 0.31</w:t>
            </w:r>
          </w:p>
          <w:p w14:paraId="28627C90" w14:textId="3A33400C" w:rsidR="00F45B86" w:rsidRPr="009C5DBA" w:rsidRDefault="00F45B86" w:rsidP="00F45B86">
            <w:pPr>
              <w:spacing w:line="276" w:lineRule="auto"/>
              <w:jc w:val="center"/>
              <w:rPr>
                <w:sz w:val="20"/>
                <w:szCs w:val="20"/>
                <w:vertAlign w:val="subscript"/>
              </w:rPr>
            </w:pPr>
            <w:r w:rsidRPr="009C5DBA">
              <w:rPr>
                <w:sz w:val="20"/>
                <w:szCs w:val="20"/>
              </w:rPr>
              <w:t>3.</w:t>
            </w:r>
            <w:r w:rsidR="00D87089" w:rsidRPr="009C5DBA">
              <w:rPr>
                <w:sz w:val="20"/>
                <w:szCs w:val="20"/>
              </w:rPr>
              <w:t>53</w:t>
            </w:r>
            <w:r w:rsidRPr="009C5DBA">
              <w:rPr>
                <w:sz w:val="20"/>
                <w:szCs w:val="20"/>
                <w:vertAlign w:val="subscript"/>
              </w:rPr>
              <w:t xml:space="preserve"> </w:t>
            </w:r>
            <w:r w:rsidRPr="009C5DBA">
              <w:rPr>
                <w:sz w:val="20"/>
                <w:szCs w:val="20"/>
              </w:rPr>
              <w:t>± 0.2</w:t>
            </w:r>
            <w:r w:rsidR="00D87089" w:rsidRPr="009C5DBA">
              <w:rPr>
                <w:sz w:val="20"/>
                <w:szCs w:val="20"/>
              </w:rPr>
              <w:t>5</w:t>
            </w:r>
          </w:p>
        </w:tc>
        <w:tc>
          <w:tcPr>
            <w:tcW w:w="579" w:type="pct"/>
          </w:tcPr>
          <w:p w14:paraId="42F17A4A" w14:textId="77777777" w:rsidR="0052144D" w:rsidRPr="009C5DBA" w:rsidRDefault="0052144D" w:rsidP="00F45B86">
            <w:pPr>
              <w:spacing w:line="276" w:lineRule="auto"/>
              <w:jc w:val="center"/>
              <w:rPr>
                <w:sz w:val="20"/>
                <w:szCs w:val="20"/>
                <w:vertAlign w:val="subscript"/>
              </w:rPr>
            </w:pPr>
          </w:p>
          <w:p w14:paraId="30176D73" w14:textId="77777777" w:rsidR="00F45B86" w:rsidRPr="009C5DBA" w:rsidRDefault="00F45B86" w:rsidP="00F45B86">
            <w:pPr>
              <w:spacing w:line="276" w:lineRule="auto"/>
              <w:jc w:val="center"/>
              <w:rPr>
                <w:sz w:val="20"/>
                <w:szCs w:val="20"/>
              </w:rPr>
            </w:pPr>
            <w:r w:rsidRPr="009C5DBA">
              <w:rPr>
                <w:sz w:val="20"/>
                <w:szCs w:val="20"/>
              </w:rPr>
              <w:t>3.74</w:t>
            </w:r>
            <w:r w:rsidRPr="009C5DBA">
              <w:rPr>
                <w:sz w:val="20"/>
                <w:szCs w:val="20"/>
                <w:vertAlign w:val="subscript"/>
              </w:rPr>
              <w:t xml:space="preserve"> </w:t>
            </w:r>
            <w:r w:rsidRPr="009C5DBA">
              <w:rPr>
                <w:sz w:val="20"/>
                <w:szCs w:val="20"/>
              </w:rPr>
              <w:t>± 0.33</w:t>
            </w:r>
          </w:p>
          <w:p w14:paraId="655178E0" w14:textId="2E7290F0" w:rsidR="00F45B86" w:rsidRPr="009C5DBA" w:rsidRDefault="00F45B86" w:rsidP="00F45B86">
            <w:pPr>
              <w:spacing w:line="276" w:lineRule="auto"/>
              <w:jc w:val="center"/>
              <w:rPr>
                <w:sz w:val="20"/>
                <w:szCs w:val="20"/>
                <w:vertAlign w:val="subscript"/>
              </w:rPr>
            </w:pPr>
            <w:r w:rsidRPr="009C5DBA">
              <w:rPr>
                <w:sz w:val="20"/>
                <w:szCs w:val="20"/>
              </w:rPr>
              <w:t>3.</w:t>
            </w:r>
            <w:r w:rsidR="00D87089" w:rsidRPr="009C5DBA">
              <w:rPr>
                <w:sz w:val="20"/>
                <w:szCs w:val="20"/>
              </w:rPr>
              <w:t>64</w:t>
            </w:r>
            <w:r w:rsidRPr="009C5DBA">
              <w:rPr>
                <w:sz w:val="20"/>
                <w:szCs w:val="20"/>
              </w:rPr>
              <w:t xml:space="preserve"> ± 0.27</w:t>
            </w:r>
          </w:p>
        </w:tc>
        <w:tc>
          <w:tcPr>
            <w:tcW w:w="661" w:type="pct"/>
          </w:tcPr>
          <w:p w14:paraId="2146B52D" w14:textId="77777777" w:rsidR="0052144D" w:rsidRPr="009C5DBA" w:rsidRDefault="0052144D" w:rsidP="00F45B86">
            <w:pPr>
              <w:spacing w:line="276" w:lineRule="auto"/>
              <w:jc w:val="center"/>
              <w:rPr>
                <w:sz w:val="20"/>
                <w:szCs w:val="20"/>
              </w:rPr>
            </w:pPr>
          </w:p>
          <w:p w14:paraId="61F9ED1F" w14:textId="77777777" w:rsidR="00F45B86" w:rsidRPr="009C5DBA" w:rsidRDefault="00F45B86" w:rsidP="00F45B86">
            <w:pPr>
              <w:spacing w:line="276" w:lineRule="auto"/>
              <w:jc w:val="center"/>
              <w:rPr>
                <w:sz w:val="20"/>
                <w:szCs w:val="20"/>
              </w:rPr>
            </w:pPr>
            <w:r w:rsidRPr="009C5DBA">
              <w:rPr>
                <w:sz w:val="20"/>
                <w:szCs w:val="20"/>
              </w:rPr>
              <w:t>3.53 ± 0.30</w:t>
            </w:r>
          </w:p>
          <w:p w14:paraId="01971E0B" w14:textId="00A92C68" w:rsidR="00F45B86" w:rsidRPr="009C5DBA" w:rsidRDefault="00F45B86" w:rsidP="00F45B86">
            <w:pPr>
              <w:spacing w:line="276" w:lineRule="auto"/>
              <w:jc w:val="center"/>
              <w:rPr>
                <w:sz w:val="20"/>
                <w:szCs w:val="20"/>
              </w:rPr>
            </w:pPr>
            <w:r w:rsidRPr="009C5DBA">
              <w:rPr>
                <w:sz w:val="20"/>
                <w:szCs w:val="20"/>
              </w:rPr>
              <w:t>3.</w:t>
            </w:r>
            <w:r w:rsidR="00D87089" w:rsidRPr="009C5DBA">
              <w:rPr>
                <w:sz w:val="20"/>
                <w:szCs w:val="20"/>
              </w:rPr>
              <w:t>47</w:t>
            </w:r>
            <w:r w:rsidRPr="009C5DBA">
              <w:rPr>
                <w:sz w:val="20"/>
                <w:szCs w:val="20"/>
              </w:rPr>
              <w:t xml:space="preserve"> ± 0.2</w:t>
            </w:r>
            <w:r w:rsidR="00D87089" w:rsidRPr="009C5DBA">
              <w:rPr>
                <w:sz w:val="20"/>
                <w:szCs w:val="20"/>
              </w:rPr>
              <w:t>8</w:t>
            </w:r>
          </w:p>
        </w:tc>
        <w:tc>
          <w:tcPr>
            <w:tcW w:w="530" w:type="pct"/>
          </w:tcPr>
          <w:p w14:paraId="22F5A0A5" w14:textId="77777777" w:rsidR="0052144D" w:rsidRPr="009C5DBA" w:rsidRDefault="0052144D" w:rsidP="00C81356">
            <w:pPr>
              <w:jc w:val="center"/>
              <w:rPr>
                <w:rStyle w:val="normaltextrun"/>
                <w:sz w:val="20"/>
                <w:szCs w:val="20"/>
                <w:shd w:val="clear" w:color="auto" w:fill="FFFFFF"/>
              </w:rPr>
            </w:pPr>
          </w:p>
          <w:p w14:paraId="161C12A2" w14:textId="77777777" w:rsidR="00F45B86" w:rsidRPr="009C5DBA" w:rsidRDefault="00D87089" w:rsidP="00C81356">
            <w:pPr>
              <w:jc w:val="center"/>
              <w:rPr>
                <w:rStyle w:val="normaltextrun"/>
                <w:sz w:val="20"/>
                <w:szCs w:val="20"/>
                <w:shd w:val="clear" w:color="auto" w:fill="FFFFFF"/>
              </w:rPr>
            </w:pPr>
            <w:r w:rsidRPr="009C5DBA">
              <w:rPr>
                <w:rStyle w:val="normaltextrun"/>
                <w:sz w:val="20"/>
                <w:szCs w:val="20"/>
                <w:shd w:val="clear" w:color="auto" w:fill="FFFFFF"/>
              </w:rPr>
              <w:t>0.17</w:t>
            </w:r>
          </w:p>
          <w:p w14:paraId="1D68385B" w14:textId="135D47B8" w:rsidR="00D87089" w:rsidRPr="009C5DBA" w:rsidRDefault="00D87089" w:rsidP="00C81356">
            <w:pPr>
              <w:jc w:val="center"/>
              <w:rPr>
                <w:rStyle w:val="normaltextrun"/>
                <w:sz w:val="20"/>
                <w:szCs w:val="20"/>
                <w:shd w:val="clear" w:color="auto" w:fill="FFFFFF"/>
              </w:rPr>
            </w:pPr>
            <w:r w:rsidRPr="009C5DBA">
              <w:rPr>
                <w:rStyle w:val="normaltextrun"/>
                <w:sz w:val="20"/>
                <w:szCs w:val="20"/>
                <w:shd w:val="clear" w:color="auto" w:fill="FFFFFF"/>
              </w:rPr>
              <w:t>(-0.16 – 0.49)</w:t>
            </w:r>
          </w:p>
        </w:tc>
      </w:tr>
      <w:tr w:rsidR="009C5DBA" w:rsidRPr="009C5DBA" w14:paraId="2363E33B" w14:textId="77777777" w:rsidTr="00C81356">
        <w:tc>
          <w:tcPr>
            <w:tcW w:w="915" w:type="pct"/>
          </w:tcPr>
          <w:p w14:paraId="6F7BC290" w14:textId="08389AC6" w:rsidR="002B564A" w:rsidRPr="009C5DBA" w:rsidRDefault="002B564A" w:rsidP="00C81356">
            <w:pPr>
              <w:spacing w:line="276" w:lineRule="auto"/>
              <w:rPr>
                <w:b/>
                <w:bCs/>
                <w:sz w:val="20"/>
                <w:szCs w:val="20"/>
              </w:rPr>
            </w:pPr>
            <w:r w:rsidRPr="009C5DBA">
              <w:rPr>
                <w:b/>
                <w:bCs/>
                <w:sz w:val="20"/>
                <w:szCs w:val="20"/>
              </w:rPr>
              <w:t>R</w:t>
            </w:r>
            <w:r w:rsidR="00C62BCA" w:rsidRPr="009C5DBA">
              <w:rPr>
                <w:b/>
                <w:bCs/>
                <w:sz w:val="20"/>
                <w:szCs w:val="20"/>
              </w:rPr>
              <w:t>ER</w:t>
            </w:r>
            <w:r w:rsidRPr="009C5DBA">
              <w:rPr>
                <w:b/>
                <w:bCs/>
                <w:sz w:val="20"/>
                <w:szCs w:val="20"/>
              </w:rPr>
              <w:t xml:space="preserve"> </w:t>
            </w:r>
            <w:r w:rsidRPr="009C5DBA">
              <w:rPr>
                <w:sz w:val="20"/>
                <w:szCs w:val="20"/>
              </w:rPr>
              <w:t>(AU)</w:t>
            </w:r>
          </w:p>
          <w:p w14:paraId="79E40C30" w14:textId="77777777" w:rsidR="002B564A" w:rsidRPr="009C5DBA" w:rsidRDefault="002B564A" w:rsidP="00C81356">
            <w:pPr>
              <w:spacing w:line="276" w:lineRule="auto"/>
              <w:rPr>
                <w:bCs/>
                <w:sz w:val="20"/>
                <w:szCs w:val="20"/>
              </w:rPr>
            </w:pPr>
            <w:r w:rsidRPr="009C5DBA">
              <w:rPr>
                <w:bCs/>
                <w:sz w:val="20"/>
                <w:szCs w:val="20"/>
              </w:rPr>
              <w:t>NZBC</w:t>
            </w:r>
          </w:p>
          <w:p w14:paraId="3CB493A2" w14:textId="77777777" w:rsidR="002B564A" w:rsidRPr="009C5DBA" w:rsidRDefault="002B564A" w:rsidP="00C81356">
            <w:pPr>
              <w:spacing w:line="276" w:lineRule="auto"/>
              <w:rPr>
                <w:b/>
                <w:bCs/>
                <w:sz w:val="20"/>
                <w:szCs w:val="20"/>
              </w:rPr>
            </w:pPr>
            <w:r w:rsidRPr="009C5DBA">
              <w:rPr>
                <w:bCs/>
                <w:sz w:val="20"/>
                <w:szCs w:val="20"/>
              </w:rPr>
              <w:t>Placebo</w:t>
            </w:r>
          </w:p>
        </w:tc>
        <w:tc>
          <w:tcPr>
            <w:tcW w:w="579" w:type="pct"/>
          </w:tcPr>
          <w:p w14:paraId="769093FA" w14:textId="77777777" w:rsidR="002B564A" w:rsidRPr="009C5DBA" w:rsidRDefault="002B564A" w:rsidP="00C81356">
            <w:pPr>
              <w:spacing w:line="276" w:lineRule="auto"/>
              <w:jc w:val="center"/>
              <w:rPr>
                <w:sz w:val="20"/>
                <w:szCs w:val="20"/>
              </w:rPr>
            </w:pPr>
          </w:p>
          <w:p w14:paraId="2389CDC4" w14:textId="77777777" w:rsidR="002B564A" w:rsidRPr="009C5DBA" w:rsidRDefault="002B564A" w:rsidP="00C81356">
            <w:pPr>
              <w:spacing w:line="276" w:lineRule="auto"/>
              <w:jc w:val="center"/>
              <w:rPr>
                <w:sz w:val="20"/>
                <w:szCs w:val="20"/>
              </w:rPr>
            </w:pPr>
            <w:r w:rsidRPr="009C5DBA">
              <w:rPr>
                <w:sz w:val="20"/>
                <w:szCs w:val="20"/>
              </w:rPr>
              <w:t>0.95 ± 0.08</w:t>
            </w:r>
          </w:p>
          <w:p w14:paraId="78A79A10" w14:textId="77777777" w:rsidR="002B564A" w:rsidRPr="009C5DBA" w:rsidRDefault="002B564A" w:rsidP="00C81356">
            <w:pPr>
              <w:spacing w:line="276" w:lineRule="auto"/>
              <w:jc w:val="center"/>
              <w:rPr>
                <w:sz w:val="20"/>
                <w:szCs w:val="20"/>
              </w:rPr>
            </w:pPr>
            <w:r w:rsidRPr="009C5DBA">
              <w:rPr>
                <w:sz w:val="20"/>
                <w:szCs w:val="20"/>
              </w:rPr>
              <w:t>0.94 ± 0.07</w:t>
            </w:r>
          </w:p>
        </w:tc>
        <w:tc>
          <w:tcPr>
            <w:tcW w:w="579" w:type="pct"/>
          </w:tcPr>
          <w:p w14:paraId="50CE4B0D" w14:textId="77777777" w:rsidR="002B564A" w:rsidRPr="009C5DBA" w:rsidRDefault="002B564A" w:rsidP="00C81356">
            <w:pPr>
              <w:spacing w:line="276" w:lineRule="auto"/>
              <w:jc w:val="center"/>
              <w:rPr>
                <w:sz w:val="20"/>
                <w:szCs w:val="20"/>
                <w:vertAlign w:val="subscript"/>
              </w:rPr>
            </w:pPr>
          </w:p>
          <w:p w14:paraId="152219A7" w14:textId="77777777" w:rsidR="002B564A" w:rsidRPr="009C5DBA" w:rsidRDefault="002B564A" w:rsidP="00C81356">
            <w:pPr>
              <w:spacing w:line="276" w:lineRule="auto"/>
              <w:jc w:val="center"/>
              <w:rPr>
                <w:sz w:val="20"/>
                <w:szCs w:val="20"/>
              </w:rPr>
            </w:pPr>
            <w:r w:rsidRPr="009C5DBA">
              <w:rPr>
                <w:sz w:val="20"/>
                <w:szCs w:val="20"/>
              </w:rPr>
              <w:t>0.99 ± 0.06</w:t>
            </w:r>
          </w:p>
          <w:p w14:paraId="583ECCAC" w14:textId="77777777" w:rsidR="002B564A" w:rsidRPr="009C5DBA" w:rsidRDefault="002B564A" w:rsidP="00C81356">
            <w:pPr>
              <w:spacing w:line="276" w:lineRule="auto"/>
              <w:jc w:val="center"/>
              <w:rPr>
                <w:sz w:val="20"/>
                <w:szCs w:val="20"/>
              </w:rPr>
            </w:pPr>
            <w:r w:rsidRPr="009C5DBA">
              <w:rPr>
                <w:sz w:val="20"/>
                <w:szCs w:val="20"/>
              </w:rPr>
              <w:t>0.98 ± 0.05</w:t>
            </w:r>
          </w:p>
        </w:tc>
        <w:tc>
          <w:tcPr>
            <w:tcW w:w="579" w:type="pct"/>
          </w:tcPr>
          <w:p w14:paraId="7C3EB461" w14:textId="77777777" w:rsidR="002B564A" w:rsidRPr="009C5DBA" w:rsidRDefault="002B564A" w:rsidP="00C81356">
            <w:pPr>
              <w:spacing w:line="276" w:lineRule="auto"/>
              <w:jc w:val="center"/>
              <w:rPr>
                <w:sz w:val="20"/>
                <w:szCs w:val="20"/>
                <w:vertAlign w:val="subscript"/>
              </w:rPr>
            </w:pPr>
          </w:p>
          <w:p w14:paraId="0C9ADB89" w14:textId="77777777" w:rsidR="002B564A" w:rsidRPr="009C5DBA" w:rsidRDefault="002B564A" w:rsidP="00C81356">
            <w:pPr>
              <w:spacing w:line="276" w:lineRule="auto"/>
              <w:jc w:val="center"/>
              <w:rPr>
                <w:sz w:val="20"/>
                <w:szCs w:val="20"/>
              </w:rPr>
            </w:pPr>
            <w:r w:rsidRPr="009C5DBA">
              <w:rPr>
                <w:sz w:val="20"/>
                <w:szCs w:val="20"/>
              </w:rPr>
              <w:t>0.98 ± 0.06</w:t>
            </w:r>
          </w:p>
          <w:p w14:paraId="2BE4D8A2" w14:textId="77777777" w:rsidR="002B564A" w:rsidRPr="009C5DBA" w:rsidRDefault="002B564A" w:rsidP="00C81356">
            <w:pPr>
              <w:spacing w:line="276" w:lineRule="auto"/>
              <w:jc w:val="center"/>
              <w:rPr>
                <w:sz w:val="20"/>
                <w:szCs w:val="20"/>
              </w:rPr>
            </w:pPr>
            <w:r w:rsidRPr="009C5DBA">
              <w:rPr>
                <w:sz w:val="20"/>
                <w:szCs w:val="20"/>
              </w:rPr>
              <w:t>0.97 ± 0.05</w:t>
            </w:r>
          </w:p>
        </w:tc>
        <w:tc>
          <w:tcPr>
            <w:tcW w:w="579" w:type="pct"/>
          </w:tcPr>
          <w:p w14:paraId="05578BBB" w14:textId="77777777" w:rsidR="002B564A" w:rsidRPr="009C5DBA" w:rsidRDefault="002B564A" w:rsidP="00C81356">
            <w:pPr>
              <w:spacing w:line="276" w:lineRule="auto"/>
              <w:jc w:val="center"/>
              <w:rPr>
                <w:sz w:val="20"/>
                <w:szCs w:val="20"/>
              </w:rPr>
            </w:pPr>
          </w:p>
          <w:p w14:paraId="0A984659" w14:textId="77777777" w:rsidR="002B564A" w:rsidRPr="009C5DBA" w:rsidRDefault="002B564A" w:rsidP="00C81356">
            <w:pPr>
              <w:spacing w:line="276" w:lineRule="auto"/>
              <w:jc w:val="center"/>
              <w:rPr>
                <w:sz w:val="20"/>
                <w:szCs w:val="20"/>
              </w:rPr>
            </w:pPr>
            <w:r w:rsidRPr="009C5DBA">
              <w:rPr>
                <w:sz w:val="20"/>
                <w:szCs w:val="20"/>
              </w:rPr>
              <w:t>0.97 ± 0.05</w:t>
            </w:r>
          </w:p>
          <w:p w14:paraId="0ECF8DC4" w14:textId="77777777" w:rsidR="002B564A" w:rsidRPr="009C5DBA" w:rsidRDefault="002B564A" w:rsidP="00C81356">
            <w:pPr>
              <w:spacing w:line="276" w:lineRule="auto"/>
              <w:jc w:val="center"/>
              <w:rPr>
                <w:sz w:val="20"/>
                <w:szCs w:val="20"/>
              </w:rPr>
            </w:pPr>
            <w:r w:rsidRPr="009C5DBA">
              <w:rPr>
                <w:sz w:val="20"/>
                <w:szCs w:val="20"/>
              </w:rPr>
              <w:t>0.96 ± 0.05</w:t>
            </w:r>
          </w:p>
        </w:tc>
        <w:tc>
          <w:tcPr>
            <w:tcW w:w="579" w:type="pct"/>
          </w:tcPr>
          <w:p w14:paraId="4B7E4BFA" w14:textId="77777777" w:rsidR="002B564A" w:rsidRPr="009C5DBA" w:rsidRDefault="002B564A" w:rsidP="00C81356">
            <w:pPr>
              <w:spacing w:line="276" w:lineRule="auto"/>
              <w:jc w:val="center"/>
              <w:rPr>
                <w:sz w:val="20"/>
                <w:szCs w:val="20"/>
              </w:rPr>
            </w:pPr>
          </w:p>
          <w:p w14:paraId="4735A35E" w14:textId="77777777" w:rsidR="002B564A" w:rsidRPr="009C5DBA" w:rsidRDefault="002B564A" w:rsidP="00C81356">
            <w:pPr>
              <w:spacing w:line="276" w:lineRule="auto"/>
              <w:jc w:val="center"/>
              <w:rPr>
                <w:sz w:val="20"/>
                <w:szCs w:val="20"/>
              </w:rPr>
            </w:pPr>
            <w:r w:rsidRPr="009C5DBA">
              <w:rPr>
                <w:sz w:val="20"/>
                <w:szCs w:val="20"/>
              </w:rPr>
              <w:t>0.98 ± 0.06</w:t>
            </w:r>
          </w:p>
          <w:p w14:paraId="6FC9160D" w14:textId="77777777" w:rsidR="002B564A" w:rsidRPr="009C5DBA" w:rsidRDefault="002B564A" w:rsidP="00C81356">
            <w:pPr>
              <w:spacing w:line="276" w:lineRule="auto"/>
              <w:jc w:val="center"/>
              <w:rPr>
                <w:sz w:val="20"/>
                <w:szCs w:val="20"/>
              </w:rPr>
            </w:pPr>
            <w:r w:rsidRPr="009C5DBA">
              <w:rPr>
                <w:sz w:val="20"/>
                <w:szCs w:val="20"/>
              </w:rPr>
              <w:t>0.97 ±0.05</w:t>
            </w:r>
          </w:p>
        </w:tc>
        <w:tc>
          <w:tcPr>
            <w:tcW w:w="661" w:type="pct"/>
          </w:tcPr>
          <w:p w14:paraId="105FE6D0" w14:textId="77777777" w:rsidR="002B564A" w:rsidRPr="009C5DBA" w:rsidRDefault="002B564A" w:rsidP="00C81356">
            <w:pPr>
              <w:spacing w:line="276" w:lineRule="auto"/>
              <w:jc w:val="center"/>
              <w:rPr>
                <w:sz w:val="20"/>
                <w:szCs w:val="20"/>
              </w:rPr>
            </w:pPr>
          </w:p>
          <w:p w14:paraId="4A26773A" w14:textId="77777777" w:rsidR="002B564A" w:rsidRPr="009C5DBA" w:rsidRDefault="002B564A" w:rsidP="00C81356">
            <w:pPr>
              <w:spacing w:line="276" w:lineRule="auto"/>
              <w:jc w:val="center"/>
              <w:rPr>
                <w:sz w:val="20"/>
                <w:szCs w:val="20"/>
              </w:rPr>
            </w:pPr>
            <w:r w:rsidRPr="009C5DBA">
              <w:rPr>
                <w:sz w:val="20"/>
                <w:szCs w:val="20"/>
              </w:rPr>
              <w:t>0.97 ± 0.06</w:t>
            </w:r>
          </w:p>
          <w:p w14:paraId="40B8D8B7" w14:textId="77777777" w:rsidR="002B564A" w:rsidRPr="009C5DBA" w:rsidRDefault="002B564A" w:rsidP="00C81356">
            <w:pPr>
              <w:spacing w:line="276" w:lineRule="auto"/>
              <w:jc w:val="center"/>
              <w:rPr>
                <w:sz w:val="20"/>
                <w:szCs w:val="20"/>
              </w:rPr>
            </w:pPr>
            <w:r w:rsidRPr="009C5DBA">
              <w:rPr>
                <w:sz w:val="20"/>
                <w:szCs w:val="20"/>
              </w:rPr>
              <w:t>0.96 ± 0.05</w:t>
            </w:r>
          </w:p>
          <w:p w14:paraId="0E5ECCDC" w14:textId="77777777" w:rsidR="002B564A" w:rsidRPr="009C5DBA" w:rsidRDefault="002B564A" w:rsidP="00C81356">
            <w:pPr>
              <w:spacing w:line="276" w:lineRule="auto"/>
              <w:jc w:val="center"/>
              <w:rPr>
                <w:sz w:val="20"/>
                <w:szCs w:val="20"/>
              </w:rPr>
            </w:pPr>
          </w:p>
        </w:tc>
        <w:tc>
          <w:tcPr>
            <w:tcW w:w="530" w:type="pct"/>
          </w:tcPr>
          <w:p w14:paraId="65E5C85F" w14:textId="77777777" w:rsidR="002B564A" w:rsidRPr="009C5DBA" w:rsidRDefault="002B564A" w:rsidP="00C81356">
            <w:pPr>
              <w:spacing w:line="276" w:lineRule="auto"/>
              <w:jc w:val="center"/>
              <w:rPr>
                <w:sz w:val="20"/>
                <w:szCs w:val="20"/>
              </w:rPr>
            </w:pPr>
          </w:p>
          <w:p w14:paraId="3B44C40C" w14:textId="345EC77B" w:rsidR="002B564A" w:rsidRPr="009C5DBA" w:rsidRDefault="002B564A" w:rsidP="00C81356">
            <w:pPr>
              <w:jc w:val="center"/>
              <w:rPr>
                <w:rStyle w:val="normaltextrun"/>
                <w:sz w:val="20"/>
                <w:szCs w:val="20"/>
                <w:shd w:val="clear" w:color="auto" w:fill="FFFFFF"/>
              </w:rPr>
            </w:pPr>
            <w:r w:rsidRPr="009C5DBA">
              <w:rPr>
                <w:rStyle w:val="normaltextrun"/>
                <w:sz w:val="20"/>
                <w:szCs w:val="20"/>
                <w:shd w:val="clear" w:color="auto" w:fill="FFFFFF"/>
              </w:rPr>
              <w:t xml:space="preserve">0.15 </w:t>
            </w:r>
          </w:p>
          <w:p w14:paraId="29A31771" w14:textId="1D897A0B" w:rsidR="00FA38A4" w:rsidRPr="009C5DBA" w:rsidRDefault="00FA38A4" w:rsidP="00C81356">
            <w:pPr>
              <w:jc w:val="center"/>
              <w:rPr>
                <w:sz w:val="20"/>
                <w:szCs w:val="20"/>
              </w:rPr>
            </w:pPr>
            <w:r w:rsidRPr="009C5DBA">
              <w:rPr>
                <w:sz w:val="20"/>
                <w:szCs w:val="20"/>
              </w:rPr>
              <w:t xml:space="preserve">(-0.40 </w:t>
            </w:r>
            <w:r w:rsidR="003F08D0" w:rsidRPr="009C5DBA">
              <w:rPr>
                <w:sz w:val="20"/>
                <w:szCs w:val="20"/>
              </w:rPr>
              <w:t>–</w:t>
            </w:r>
            <w:r w:rsidRPr="009C5DBA">
              <w:rPr>
                <w:sz w:val="20"/>
                <w:szCs w:val="20"/>
              </w:rPr>
              <w:t xml:space="preserve"> </w:t>
            </w:r>
            <w:r w:rsidR="003F08D0" w:rsidRPr="009C5DBA">
              <w:rPr>
                <w:sz w:val="20"/>
                <w:szCs w:val="20"/>
              </w:rPr>
              <w:t>0.69)</w:t>
            </w:r>
          </w:p>
          <w:p w14:paraId="5821CA8A" w14:textId="77777777" w:rsidR="002B564A" w:rsidRPr="009C5DBA" w:rsidRDefault="002B564A" w:rsidP="00C81356">
            <w:pPr>
              <w:spacing w:line="276" w:lineRule="auto"/>
              <w:jc w:val="center"/>
              <w:rPr>
                <w:sz w:val="20"/>
                <w:szCs w:val="20"/>
              </w:rPr>
            </w:pPr>
          </w:p>
        </w:tc>
      </w:tr>
      <w:tr w:rsidR="009C5DBA" w:rsidRPr="009C5DBA" w14:paraId="515BC48C" w14:textId="77777777" w:rsidTr="00C81356">
        <w:tc>
          <w:tcPr>
            <w:tcW w:w="915" w:type="pct"/>
          </w:tcPr>
          <w:p w14:paraId="4A1112C5" w14:textId="77777777" w:rsidR="002B564A" w:rsidRPr="009C5DBA" w:rsidRDefault="002B564A" w:rsidP="00C81356">
            <w:pPr>
              <w:spacing w:line="276" w:lineRule="auto"/>
              <w:rPr>
                <w:b/>
                <w:bCs/>
                <w:sz w:val="20"/>
                <w:szCs w:val="20"/>
              </w:rPr>
            </w:pPr>
            <w:r w:rsidRPr="009C5DBA">
              <w:rPr>
                <w:b/>
                <w:bCs/>
                <w:sz w:val="20"/>
                <w:szCs w:val="20"/>
              </w:rPr>
              <w:t xml:space="preserve">V̇E </w:t>
            </w:r>
            <w:r w:rsidRPr="009C5DBA">
              <w:rPr>
                <w:sz w:val="20"/>
                <w:szCs w:val="20"/>
              </w:rPr>
              <w:t>(L</w:t>
            </w:r>
            <w:r w:rsidRPr="009C5DBA">
              <w:rPr>
                <w:sz w:val="20"/>
                <w:szCs w:val="20"/>
              </w:rPr>
              <w:sym w:font="Symbol" w:char="F0D7"/>
            </w:r>
            <w:proofErr w:type="gramStart"/>
            <w:r w:rsidRPr="009C5DBA">
              <w:rPr>
                <w:sz w:val="20"/>
                <w:szCs w:val="20"/>
              </w:rPr>
              <w:t>min</w:t>
            </w:r>
            <w:r w:rsidRPr="009C5DBA">
              <w:rPr>
                <w:sz w:val="20"/>
                <w:szCs w:val="20"/>
                <w:vertAlign w:val="superscript"/>
              </w:rPr>
              <w:t>-1</w:t>
            </w:r>
            <w:proofErr w:type="gramEnd"/>
            <w:r w:rsidRPr="009C5DBA">
              <w:rPr>
                <w:sz w:val="20"/>
                <w:szCs w:val="20"/>
              </w:rPr>
              <w:t>)</w:t>
            </w:r>
          </w:p>
          <w:p w14:paraId="0C09DC39" w14:textId="77777777" w:rsidR="002B564A" w:rsidRPr="009C5DBA" w:rsidRDefault="002B564A" w:rsidP="00C81356">
            <w:pPr>
              <w:spacing w:line="276" w:lineRule="auto"/>
              <w:rPr>
                <w:bCs/>
                <w:sz w:val="20"/>
                <w:szCs w:val="20"/>
              </w:rPr>
            </w:pPr>
            <w:r w:rsidRPr="009C5DBA">
              <w:rPr>
                <w:bCs/>
                <w:sz w:val="20"/>
                <w:szCs w:val="20"/>
              </w:rPr>
              <w:t>NZBC</w:t>
            </w:r>
          </w:p>
          <w:p w14:paraId="71522336" w14:textId="77777777" w:rsidR="002B564A" w:rsidRPr="009C5DBA" w:rsidRDefault="002B564A" w:rsidP="00C81356">
            <w:pPr>
              <w:spacing w:line="276" w:lineRule="auto"/>
              <w:rPr>
                <w:sz w:val="20"/>
                <w:szCs w:val="20"/>
              </w:rPr>
            </w:pPr>
            <w:r w:rsidRPr="009C5DBA">
              <w:rPr>
                <w:bCs/>
                <w:sz w:val="20"/>
                <w:szCs w:val="20"/>
              </w:rPr>
              <w:t>Placebo</w:t>
            </w:r>
          </w:p>
        </w:tc>
        <w:tc>
          <w:tcPr>
            <w:tcW w:w="579" w:type="pct"/>
          </w:tcPr>
          <w:p w14:paraId="771DCAC5" w14:textId="77777777" w:rsidR="002B564A" w:rsidRPr="009C5DBA" w:rsidRDefault="002B564A" w:rsidP="00C81356">
            <w:pPr>
              <w:spacing w:line="276" w:lineRule="auto"/>
              <w:jc w:val="center"/>
              <w:rPr>
                <w:sz w:val="20"/>
                <w:szCs w:val="20"/>
              </w:rPr>
            </w:pPr>
          </w:p>
          <w:p w14:paraId="4CF8E705" w14:textId="77777777" w:rsidR="002B564A" w:rsidRPr="009C5DBA" w:rsidRDefault="002B564A" w:rsidP="00C81356">
            <w:pPr>
              <w:spacing w:line="276" w:lineRule="auto"/>
              <w:jc w:val="center"/>
              <w:rPr>
                <w:sz w:val="20"/>
                <w:szCs w:val="20"/>
              </w:rPr>
            </w:pPr>
            <w:r w:rsidRPr="009C5DBA">
              <w:rPr>
                <w:sz w:val="20"/>
                <w:szCs w:val="20"/>
              </w:rPr>
              <w:t>95.31 ± 12.78</w:t>
            </w:r>
          </w:p>
          <w:p w14:paraId="03C3839C" w14:textId="77777777" w:rsidR="002B564A" w:rsidRPr="009C5DBA" w:rsidRDefault="002B564A" w:rsidP="00C81356">
            <w:pPr>
              <w:spacing w:line="276" w:lineRule="auto"/>
              <w:jc w:val="center"/>
              <w:rPr>
                <w:sz w:val="20"/>
                <w:szCs w:val="20"/>
              </w:rPr>
            </w:pPr>
            <w:r w:rsidRPr="009C5DBA">
              <w:rPr>
                <w:sz w:val="20"/>
                <w:szCs w:val="20"/>
              </w:rPr>
              <w:t>94.02 ± 13.84</w:t>
            </w:r>
          </w:p>
        </w:tc>
        <w:tc>
          <w:tcPr>
            <w:tcW w:w="579" w:type="pct"/>
          </w:tcPr>
          <w:p w14:paraId="7E9CB483" w14:textId="77777777" w:rsidR="002B564A" w:rsidRPr="009C5DBA" w:rsidRDefault="002B564A" w:rsidP="00C81356">
            <w:pPr>
              <w:spacing w:line="276" w:lineRule="auto"/>
              <w:jc w:val="center"/>
              <w:rPr>
                <w:sz w:val="20"/>
                <w:szCs w:val="20"/>
                <w:vertAlign w:val="subscript"/>
              </w:rPr>
            </w:pPr>
          </w:p>
          <w:p w14:paraId="5CC5F24F" w14:textId="77777777" w:rsidR="002B564A" w:rsidRPr="009C5DBA" w:rsidRDefault="002B564A" w:rsidP="00C81356">
            <w:pPr>
              <w:spacing w:line="276" w:lineRule="auto"/>
              <w:jc w:val="center"/>
              <w:rPr>
                <w:sz w:val="20"/>
                <w:szCs w:val="20"/>
              </w:rPr>
            </w:pPr>
            <w:r w:rsidRPr="009C5DBA">
              <w:rPr>
                <w:sz w:val="20"/>
                <w:szCs w:val="20"/>
              </w:rPr>
              <w:t>119.12 ± 18.63</w:t>
            </w:r>
          </w:p>
          <w:p w14:paraId="30EDB01E" w14:textId="77777777" w:rsidR="002B564A" w:rsidRPr="009C5DBA" w:rsidRDefault="002B564A" w:rsidP="00C81356">
            <w:pPr>
              <w:spacing w:line="276" w:lineRule="auto"/>
              <w:jc w:val="center"/>
              <w:rPr>
                <w:sz w:val="20"/>
                <w:szCs w:val="20"/>
              </w:rPr>
            </w:pPr>
            <w:r w:rsidRPr="009C5DBA">
              <w:rPr>
                <w:sz w:val="20"/>
                <w:szCs w:val="20"/>
              </w:rPr>
              <w:t>113.80 ± 15.24</w:t>
            </w:r>
          </w:p>
        </w:tc>
        <w:tc>
          <w:tcPr>
            <w:tcW w:w="579" w:type="pct"/>
          </w:tcPr>
          <w:p w14:paraId="298A4C8F" w14:textId="77777777" w:rsidR="002B564A" w:rsidRPr="009C5DBA" w:rsidRDefault="002B564A" w:rsidP="00C81356">
            <w:pPr>
              <w:spacing w:line="276" w:lineRule="auto"/>
              <w:jc w:val="center"/>
              <w:rPr>
                <w:sz w:val="20"/>
                <w:szCs w:val="20"/>
                <w:vertAlign w:val="subscript"/>
              </w:rPr>
            </w:pPr>
          </w:p>
          <w:p w14:paraId="39A7E5BD" w14:textId="77777777" w:rsidR="002B564A" w:rsidRPr="009C5DBA" w:rsidRDefault="002B564A" w:rsidP="00C81356">
            <w:pPr>
              <w:spacing w:line="276" w:lineRule="auto"/>
              <w:jc w:val="center"/>
              <w:rPr>
                <w:sz w:val="20"/>
                <w:szCs w:val="20"/>
              </w:rPr>
            </w:pPr>
            <w:r w:rsidRPr="009C5DBA">
              <w:rPr>
                <w:sz w:val="20"/>
                <w:szCs w:val="20"/>
              </w:rPr>
              <w:t>125.31 ± 19.91</w:t>
            </w:r>
          </w:p>
          <w:p w14:paraId="79254AB0" w14:textId="77777777" w:rsidR="002B564A" w:rsidRPr="009C5DBA" w:rsidRDefault="002B564A" w:rsidP="00C81356">
            <w:pPr>
              <w:spacing w:line="276" w:lineRule="auto"/>
              <w:jc w:val="center"/>
              <w:rPr>
                <w:sz w:val="20"/>
                <w:szCs w:val="20"/>
              </w:rPr>
            </w:pPr>
            <w:r w:rsidRPr="009C5DBA">
              <w:rPr>
                <w:sz w:val="20"/>
                <w:szCs w:val="20"/>
              </w:rPr>
              <w:t>119.81 ± 16.21</w:t>
            </w:r>
          </w:p>
        </w:tc>
        <w:tc>
          <w:tcPr>
            <w:tcW w:w="579" w:type="pct"/>
          </w:tcPr>
          <w:p w14:paraId="26AF49A2" w14:textId="77777777" w:rsidR="002B564A" w:rsidRPr="009C5DBA" w:rsidRDefault="002B564A" w:rsidP="00C81356">
            <w:pPr>
              <w:spacing w:line="276" w:lineRule="auto"/>
              <w:jc w:val="center"/>
              <w:rPr>
                <w:sz w:val="20"/>
                <w:szCs w:val="20"/>
                <w:vertAlign w:val="subscript"/>
              </w:rPr>
            </w:pPr>
          </w:p>
          <w:p w14:paraId="2DA8A3E5" w14:textId="77777777" w:rsidR="002B564A" w:rsidRPr="009C5DBA" w:rsidRDefault="002B564A" w:rsidP="00C81356">
            <w:pPr>
              <w:spacing w:line="276" w:lineRule="auto"/>
              <w:jc w:val="center"/>
              <w:rPr>
                <w:sz w:val="20"/>
                <w:szCs w:val="20"/>
              </w:rPr>
            </w:pPr>
            <w:r w:rsidRPr="009C5DBA">
              <w:rPr>
                <w:sz w:val="20"/>
                <w:szCs w:val="20"/>
              </w:rPr>
              <w:t>129.43 ± 19.28</w:t>
            </w:r>
          </w:p>
          <w:p w14:paraId="39A44C14" w14:textId="77777777" w:rsidR="002B564A" w:rsidRPr="009C5DBA" w:rsidRDefault="002B564A" w:rsidP="00C81356">
            <w:pPr>
              <w:spacing w:line="276" w:lineRule="auto"/>
              <w:jc w:val="center"/>
              <w:rPr>
                <w:sz w:val="20"/>
                <w:szCs w:val="20"/>
              </w:rPr>
            </w:pPr>
            <w:r w:rsidRPr="009C5DBA">
              <w:rPr>
                <w:sz w:val="20"/>
                <w:szCs w:val="20"/>
              </w:rPr>
              <w:t>124.10 ± 17.64</w:t>
            </w:r>
          </w:p>
        </w:tc>
        <w:tc>
          <w:tcPr>
            <w:tcW w:w="579" w:type="pct"/>
          </w:tcPr>
          <w:p w14:paraId="6F076478" w14:textId="77777777" w:rsidR="002B564A" w:rsidRPr="009C5DBA" w:rsidRDefault="002B564A" w:rsidP="00C81356">
            <w:pPr>
              <w:spacing w:line="276" w:lineRule="auto"/>
              <w:jc w:val="center"/>
              <w:rPr>
                <w:sz w:val="20"/>
                <w:szCs w:val="20"/>
                <w:vertAlign w:val="subscript"/>
              </w:rPr>
            </w:pPr>
          </w:p>
          <w:p w14:paraId="09A63B32" w14:textId="77777777" w:rsidR="002B564A" w:rsidRPr="009C5DBA" w:rsidRDefault="002B564A" w:rsidP="00C81356">
            <w:pPr>
              <w:spacing w:line="276" w:lineRule="auto"/>
              <w:jc w:val="center"/>
              <w:rPr>
                <w:sz w:val="20"/>
                <w:szCs w:val="20"/>
              </w:rPr>
            </w:pPr>
            <w:r w:rsidRPr="009C5DBA">
              <w:rPr>
                <w:sz w:val="20"/>
                <w:szCs w:val="20"/>
              </w:rPr>
              <w:t>138.17 ± 18.12</w:t>
            </w:r>
          </w:p>
          <w:p w14:paraId="49399A58" w14:textId="77777777" w:rsidR="002B564A" w:rsidRPr="009C5DBA" w:rsidRDefault="002B564A" w:rsidP="00C81356">
            <w:pPr>
              <w:spacing w:line="276" w:lineRule="auto"/>
              <w:jc w:val="center"/>
              <w:rPr>
                <w:sz w:val="20"/>
                <w:szCs w:val="20"/>
              </w:rPr>
            </w:pPr>
            <w:r w:rsidRPr="009C5DBA">
              <w:rPr>
                <w:sz w:val="20"/>
                <w:szCs w:val="20"/>
              </w:rPr>
              <w:t>132.57 ± 16.69</w:t>
            </w:r>
          </w:p>
        </w:tc>
        <w:tc>
          <w:tcPr>
            <w:tcW w:w="661" w:type="pct"/>
          </w:tcPr>
          <w:p w14:paraId="41E3101D" w14:textId="77777777" w:rsidR="002B564A" w:rsidRPr="009C5DBA" w:rsidRDefault="002B564A" w:rsidP="00C81356">
            <w:pPr>
              <w:spacing w:line="276" w:lineRule="auto"/>
              <w:jc w:val="center"/>
              <w:rPr>
                <w:sz w:val="20"/>
                <w:szCs w:val="20"/>
              </w:rPr>
            </w:pPr>
          </w:p>
          <w:p w14:paraId="3EEE02D3" w14:textId="77777777" w:rsidR="002B564A" w:rsidRPr="009C5DBA" w:rsidRDefault="002B564A" w:rsidP="00C81356">
            <w:pPr>
              <w:spacing w:line="276" w:lineRule="auto"/>
              <w:jc w:val="center"/>
              <w:rPr>
                <w:sz w:val="20"/>
                <w:szCs w:val="20"/>
              </w:rPr>
            </w:pPr>
            <w:r w:rsidRPr="009C5DBA">
              <w:rPr>
                <w:sz w:val="20"/>
                <w:szCs w:val="20"/>
              </w:rPr>
              <w:t>121.46 ± 17.06</w:t>
            </w:r>
          </w:p>
          <w:p w14:paraId="4BEF2DC5" w14:textId="77777777" w:rsidR="002B564A" w:rsidRPr="009C5DBA" w:rsidRDefault="002B564A" w:rsidP="00C81356">
            <w:pPr>
              <w:spacing w:line="276" w:lineRule="auto"/>
              <w:jc w:val="center"/>
              <w:rPr>
                <w:sz w:val="20"/>
                <w:szCs w:val="20"/>
              </w:rPr>
            </w:pPr>
            <w:r w:rsidRPr="009C5DBA">
              <w:rPr>
                <w:sz w:val="20"/>
                <w:szCs w:val="20"/>
              </w:rPr>
              <w:t>116.86 ± 15.14</w:t>
            </w:r>
          </w:p>
          <w:p w14:paraId="31BBC598" w14:textId="77777777" w:rsidR="002B564A" w:rsidRPr="009C5DBA" w:rsidRDefault="002B564A" w:rsidP="00C81356">
            <w:pPr>
              <w:spacing w:line="276" w:lineRule="auto"/>
              <w:jc w:val="center"/>
              <w:rPr>
                <w:sz w:val="20"/>
                <w:szCs w:val="20"/>
              </w:rPr>
            </w:pPr>
          </w:p>
        </w:tc>
        <w:tc>
          <w:tcPr>
            <w:tcW w:w="530" w:type="pct"/>
          </w:tcPr>
          <w:p w14:paraId="0B9828B2" w14:textId="77777777" w:rsidR="002B564A" w:rsidRPr="009C5DBA" w:rsidRDefault="002B564A" w:rsidP="00C81356">
            <w:pPr>
              <w:jc w:val="center"/>
              <w:rPr>
                <w:rStyle w:val="normaltextrun"/>
                <w:sz w:val="20"/>
                <w:szCs w:val="20"/>
                <w:bdr w:val="none" w:sz="0" w:space="0" w:color="auto" w:frame="1"/>
              </w:rPr>
            </w:pPr>
          </w:p>
          <w:p w14:paraId="675DEB49" w14:textId="22D58A1F" w:rsidR="002B564A" w:rsidRPr="009C5DBA" w:rsidRDefault="002B564A" w:rsidP="00C81356">
            <w:pPr>
              <w:jc w:val="center"/>
              <w:rPr>
                <w:rStyle w:val="normaltextrun"/>
                <w:sz w:val="20"/>
                <w:szCs w:val="20"/>
                <w:bdr w:val="none" w:sz="0" w:space="0" w:color="auto" w:frame="1"/>
              </w:rPr>
            </w:pPr>
            <w:r w:rsidRPr="009C5DBA">
              <w:rPr>
                <w:rStyle w:val="normaltextrun"/>
                <w:sz w:val="20"/>
                <w:szCs w:val="20"/>
                <w:bdr w:val="none" w:sz="0" w:space="0" w:color="auto" w:frame="1"/>
              </w:rPr>
              <w:t xml:space="preserve">0.23 </w:t>
            </w:r>
          </w:p>
          <w:p w14:paraId="7C087FB2" w14:textId="478CCE87" w:rsidR="008328EF" w:rsidRPr="009C5DBA" w:rsidRDefault="008328EF" w:rsidP="00C81356">
            <w:pPr>
              <w:jc w:val="center"/>
              <w:rPr>
                <w:sz w:val="20"/>
                <w:szCs w:val="20"/>
              </w:rPr>
            </w:pPr>
            <w:r w:rsidRPr="009C5DBA">
              <w:rPr>
                <w:sz w:val="20"/>
                <w:szCs w:val="20"/>
              </w:rPr>
              <w:t>(0.1</w:t>
            </w:r>
            <w:r w:rsidR="002732CA" w:rsidRPr="009C5DBA">
              <w:rPr>
                <w:sz w:val="20"/>
                <w:szCs w:val="20"/>
              </w:rPr>
              <w:t>0 – 0.59)</w:t>
            </w:r>
          </w:p>
          <w:p w14:paraId="19183952" w14:textId="77777777" w:rsidR="002B564A" w:rsidRPr="009C5DBA" w:rsidRDefault="002B564A" w:rsidP="00C81356">
            <w:pPr>
              <w:spacing w:line="276" w:lineRule="auto"/>
              <w:jc w:val="center"/>
              <w:rPr>
                <w:sz w:val="20"/>
                <w:szCs w:val="20"/>
              </w:rPr>
            </w:pPr>
          </w:p>
        </w:tc>
      </w:tr>
      <w:tr w:rsidR="009C5DBA" w:rsidRPr="009C5DBA" w14:paraId="3E08264B" w14:textId="77777777" w:rsidTr="00C81356">
        <w:tc>
          <w:tcPr>
            <w:tcW w:w="915" w:type="pct"/>
          </w:tcPr>
          <w:p w14:paraId="48900CD2" w14:textId="77777777" w:rsidR="002B564A" w:rsidRPr="009C5DBA" w:rsidRDefault="002B564A" w:rsidP="00C81356">
            <w:pPr>
              <w:spacing w:line="276" w:lineRule="auto"/>
              <w:rPr>
                <w:b/>
                <w:bCs/>
                <w:sz w:val="20"/>
                <w:szCs w:val="20"/>
              </w:rPr>
            </w:pPr>
            <w:r w:rsidRPr="009C5DBA">
              <w:rPr>
                <w:b/>
                <w:bCs/>
                <w:sz w:val="20"/>
                <w:szCs w:val="20"/>
              </w:rPr>
              <w:t xml:space="preserve">Heart rate </w:t>
            </w:r>
            <w:r w:rsidRPr="009C5DBA">
              <w:rPr>
                <w:sz w:val="20"/>
                <w:szCs w:val="20"/>
              </w:rPr>
              <w:t>(b</w:t>
            </w:r>
            <w:r w:rsidRPr="009C5DBA">
              <w:rPr>
                <w:sz w:val="20"/>
                <w:szCs w:val="20"/>
              </w:rPr>
              <w:sym w:font="Symbol" w:char="F0D7"/>
            </w:r>
            <w:proofErr w:type="gramStart"/>
            <w:r w:rsidRPr="009C5DBA">
              <w:rPr>
                <w:sz w:val="20"/>
                <w:szCs w:val="20"/>
              </w:rPr>
              <w:t>min</w:t>
            </w:r>
            <w:r w:rsidRPr="009C5DBA">
              <w:rPr>
                <w:sz w:val="20"/>
                <w:szCs w:val="20"/>
                <w:vertAlign w:val="superscript"/>
              </w:rPr>
              <w:t>-1</w:t>
            </w:r>
            <w:proofErr w:type="gramEnd"/>
            <w:r w:rsidRPr="009C5DBA">
              <w:rPr>
                <w:sz w:val="20"/>
                <w:szCs w:val="20"/>
              </w:rPr>
              <w:t>)</w:t>
            </w:r>
          </w:p>
          <w:p w14:paraId="5948A596" w14:textId="77777777" w:rsidR="002B564A" w:rsidRPr="009C5DBA" w:rsidRDefault="002B564A" w:rsidP="00C81356">
            <w:pPr>
              <w:spacing w:line="276" w:lineRule="auto"/>
              <w:rPr>
                <w:bCs/>
                <w:sz w:val="20"/>
                <w:szCs w:val="20"/>
              </w:rPr>
            </w:pPr>
            <w:r w:rsidRPr="009C5DBA">
              <w:rPr>
                <w:bCs/>
                <w:sz w:val="20"/>
                <w:szCs w:val="20"/>
              </w:rPr>
              <w:t>NZBC</w:t>
            </w:r>
          </w:p>
          <w:p w14:paraId="53054867" w14:textId="77777777" w:rsidR="002B564A" w:rsidRPr="009C5DBA" w:rsidRDefault="002B564A" w:rsidP="00C81356">
            <w:pPr>
              <w:spacing w:line="276" w:lineRule="auto"/>
              <w:rPr>
                <w:sz w:val="20"/>
                <w:szCs w:val="20"/>
              </w:rPr>
            </w:pPr>
            <w:r w:rsidRPr="009C5DBA">
              <w:rPr>
                <w:bCs/>
                <w:sz w:val="20"/>
                <w:szCs w:val="20"/>
              </w:rPr>
              <w:t>Placebo</w:t>
            </w:r>
          </w:p>
        </w:tc>
        <w:tc>
          <w:tcPr>
            <w:tcW w:w="579" w:type="pct"/>
          </w:tcPr>
          <w:p w14:paraId="0CB77A40" w14:textId="77777777" w:rsidR="002B564A" w:rsidRPr="009C5DBA" w:rsidRDefault="002B564A" w:rsidP="00C81356">
            <w:pPr>
              <w:spacing w:line="276" w:lineRule="auto"/>
              <w:jc w:val="center"/>
              <w:rPr>
                <w:sz w:val="20"/>
                <w:szCs w:val="20"/>
              </w:rPr>
            </w:pPr>
          </w:p>
          <w:p w14:paraId="75D9B320" w14:textId="77777777" w:rsidR="002B564A" w:rsidRPr="009C5DBA" w:rsidRDefault="002B564A" w:rsidP="00C81356">
            <w:pPr>
              <w:spacing w:line="276" w:lineRule="auto"/>
              <w:jc w:val="center"/>
              <w:rPr>
                <w:sz w:val="20"/>
                <w:szCs w:val="20"/>
              </w:rPr>
            </w:pPr>
            <w:r w:rsidRPr="009C5DBA">
              <w:rPr>
                <w:sz w:val="20"/>
                <w:szCs w:val="20"/>
              </w:rPr>
              <w:t>164 ± 12</w:t>
            </w:r>
          </w:p>
          <w:p w14:paraId="3BB9D693" w14:textId="77777777" w:rsidR="002B564A" w:rsidRPr="009C5DBA" w:rsidRDefault="002B564A" w:rsidP="00C81356">
            <w:pPr>
              <w:spacing w:line="276" w:lineRule="auto"/>
              <w:jc w:val="center"/>
              <w:rPr>
                <w:sz w:val="20"/>
                <w:szCs w:val="20"/>
              </w:rPr>
            </w:pPr>
            <w:r w:rsidRPr="009C5DBA">
              <w:rPr>
                <w:sz w:val="20"/>
                <w:szCs w:val="20"/>
              </w:rPr>
              <w:t>164 ± 13</w:t>
            </w:r>
          </w:p>
        </w:tc>
        <w:tc>
          <w:tcPr>
            <w:tcW w:w="579" w:type="pct"/>
          </w:tcPr>
          <w:p w14:paraId="63699A4B" w14:textId="77777777" w:rsidR="002B564A" w:rsidRPr="009C5DBA" w:rsidRDefault="002B564A" w:rsidP="00C81356">
            <w:pPr>
              <w:spacing w:line="276" w:lineRule="auto"/>
              <w:jc w:val="center"/>
              <w:rPr>
                <w:sz w:val="20"/>
                <w:szCs w:val="20"/>
                <w:vertAlign w:val="subscript"/>
              </w:rPr>
            </w:pPr>
          </w:p>
          <w:p w14:paraId="655127BB" w14:textId="77777777" w:rsidR="002B564A" w:rsidRPr="009C5DBA" w:rsidRDefault="002B564A" w:rsidP="00C81356">
            <w:pPr>
              <w:spacing w:line="276" w:lineRule="auto"/>
              <w:jc w:val="center"/>
              <w:rPr>
                <w:sz w:val="20"/>
                <w:szCs w:val="20"/>
              </w:rPr>
            </w:pPr>
            <w:r w:rsidRPr="009C5DBA">
              <w:rPr>
                <w:sz w:val="20"/>
                <w:szCs w:val="20"/>
              </w:rPr>
              <w:t>178 ± 11</w:t>
            </w:r>
          </w:p>
          <w:p w14:paraId="756E0DC4" w14:textId="77777777" w:rsidR="002B564A" w:rsidRPr="009C5DBA" w:rsidRDefault="002B564A" w:rsidP="00C81356">
            <w:pPr>
              <w:spacing w:line="276" w:lineRule="auto"/>
              <w:jc w:val="center"/>
              <w:rPr>
                <w:sz w:val="20"/>
                <w:szCs w:val="20"/>
              </w:rPr>
            </w:pPr>
            <w:r w:rsidRPr="009C5DBA">
              <w:rPr>
                <w:sz w:val="20"/>
                <w:szCs w:val="20"/>
              </w:rPr>
              <w:t>177 ± 12</w:t>
            </w:r>
          </w:p>
        </w:tc>
        <w:tc>
          <w:tcPr>
            <w:tcW w:w="579" w:type="pct"/>
          </w:tcPr>
          <w:p w14:paraId="1A131A6E" w14:textId="77777777" w:rsidR="002B564A" w:rsidRPr="009C5DBA" w:rsidRDefault="002B564A" w:rsidP="00C81356">
            <w:pPr>
              <w:spacing w:line="276" w:lineRule="auto"/>
              <w:jc w:val="center"/>
              <w:rPr>
                <w:sz w:val="20"/>
                <w:szCs w:val="20"/>
                <w:vertAlign w:val="subscript"/>
              </w:rPr>
            </w:pPr>
          </w:p>
          <w:p w14:paraId="69E9BC1C" w14:textId="77777777" w:rsidR="002B564A" w:rsidRPr="009C5DBA" w:rsidRDefault="002B564A" w:rsidP="00C81356">
            <w:pPr>
              <w:spacing w:line="276" w:lineRule="auto"/>
              <w:jc w:val="center"/>
              <w:rPr>
                <w:sz w:val="20"/>
                <w:szCs w:val="20"/>
              </w:rPr>
            </w:pPr>
            <w:r w:rsidRPr="009C5DBA">
              <w:rPr>
                <w:sz w:val="20"/>
                <w:szCs w:val="20"/>
              </w:rPr>
              <w:t>181 ± 11</w:t>
            </w:r>
          </w:p>
          <w:p w14:paraId="46E26952" w14:textId="77777777" w:rsidR="002B564A" w:rsidRPr="009C5DBA" w:rsidRDefault="002B564A" w:rsidP="00C81356">
            <w:pPr>
              <w:spacing w:line="276" w:lineRule="auto"/>
              <w:jc w:val="center"/>
              <w:rPr>
                <w:sz w:val="20"/>
                <w:szCs w:val="20"/>
                <w:highlight w:val="yellow"/>
              </w:rPr>
            </w:pPr>
            <w:r w:rsidRPr="009C5DBA">
              <w:rPr>
                <w:sz w:val="20"/>
                <w:szCs w:val="20"/>
              </w:rPr>
              <w:t>181 ± 11</w:t>
            </w:r>
          </w:p>
        </w:tc>
        <w:tc>
          <w:tcPr>
            <w:tcW w:w="579" w:type="pct"/>
          </w:tcPr>
          <w:p w14:paraId="76EF3EE2" w14:textId="77777777" w:rsidR="002B564A" w:rsidRPr="009C5DBA" w:rsidRDefault="002B564A" w:rsidP="00C81356">
            <w:pPr>
              <w:spacing w:line="276" w:lineRule="auto"/>
              <w:jc w:val="center"/>
              <w:rPr>
                <w:sz w:val="20"/>
                <w:szCs w:val="20"/>
                <w:vertAlign w:val="subscript"/>
              </w:rPr>
            </w:pPr>
          </w:p>
          <w:p w14:paraId="534C6AF9" w14:textId="77777777" w:rsidR="002B564A" w:rsidRPr="009C5DBA" w:rsidRDefault="002B564A" w:rsidP="00C81356">
            <w:pPr>
              <w:spacing w:line="276" w:lineRule="auto"/>
              <w:jc w:val="center"/>
              <w:rPr>
                <w:sz w:val="20"/>
                <w:szCs w:val="20"/>
              </w:rPr>
            </w:pPr>
            <w:r w:rsidRPr="009C5DBA">
              <w:rPr>
                <w:sz w:val="20"/>
                <w:szCs w:val="20"/>
              </w:rPr>
              <w:t>184 ± 10</w:t>
            </w:r>
          </w:p>
          <w:p w14:paraId="35B0AA80" w14:textId="77777777" w:rsidR="002B564A" w:rsidRPr="009C5DBA" w:rsidRDefault="002B564A" w:rsidP="00C81356">
            <w:pPr>
              <w:spacing w:line="276" w:lineRule="auto"/>
              <w:jc w:val="center"/>
              <w:rPr>
                <w:sz w:val="20"/>
                <w:szCs w:val="20"/>
              </w:rPr>
            </w:pPr>
            <w:r w:rsidRPr="009C5DBA">
              <w:rPr>
                <w:sz w:val="20"/>
                <w:szCs w:val="20"/>
              </w:rPr>
              <w:t>182 ± 11</w:t>
            </w:r>
          </w:p>
        </w:tc>
        <w:tc>
          <w:tcPr>
            <w:tcW w:w="579" w:type="pct"/>
          </w:tcPr>
          <w:p w14:paraId="5589B462" w14:textId="77777777" w:rsidR="002B564A" w:rsidRPr="009C5DBA" w:rsidRDefault="002B564A" w:rsidP="00C81356">
            <w:pPr>
              <w:spacing w:line="276" w:lineRule="auto"/>
              <w:jc w:val="center"/>
              <w:rPr>
                <w:sz w:val="20"/>
                <w:szCs w:val="20"/>
                <w:vertAlign w:val="subscript"/>
              </w:rPr>
            </w:pPr>
          </w:p>
          <w:p w14:paraId="1EDA032C" w14:textId="77777777" w:rsidR="002B564A" w:rsidRPr="009C5DBA" w:rsidRDefault="002B564A" w:rsidP="00C81356">
            <w:pPr>
              <w:spacing w:line="276" w:lineRule="auto"/>
              <w:jc w:val="center"/>
              <w:rPr>
                <w:sz w:val="20"/>
                <w:szCs w:val="20"/>
              </w:rPr>
            </w:pPr>
            <w:r w:rsidRPr="009C5DBA">
              <w:rPr>
                <w:sz w:val="20"/>
                <w:szCs w:val="20"/>
              </w:rPr>
              <w:t>188 ± 10</w:t>
            </w:r>
          </w:p>
          <w:p w14:paraId="2CB87438" w14:textId="77777777" w:rsidR="002B564A" w:rsidRPr="009C5DBA" w:rsidRDefault="002B564A" w:rsidP="00C81356">
            <w:pPr>
              <w:spacing w:line="276" w:lineRule="auto"/>
              <w:jc w:val="center"/>
              <w:rPr>
                <w:sz w:val="20"/>
                <w:szCs w:val="20"/>
              </w:rPr>
            </w:pPr>
            <w:r w:rsidRPr="009C5DBA">
              <w:rPr>
                <w:sz w:val="20"/>
                <w:szCs w:val="20"/>
              </w:rPr>
              <w:t>185 ± 11</w:t>
            </w:r>
          </w:p>
        </w:tc>
        <w:tc>
          <w:tcPr>
            <w:tcW w:w="661" w:type="pct"/>
          </w:tcPr>
          <w:p w14:paraId="3B4F5BE4" w14:textId="77777777" w:rsidR="002B564A" w:rsidRPr="009C5DBA" w:rsidRDefault="002B564A" w:rsidP="00C81356">
            <w:pPr>
              <w:spacing w:line="276" w:lineRule="auto"/>
              <w:jc w:val="center"/>
              <w:rPr>
                <w:sz w:val="20"/>
                <w:szCs w:val="20"/>
                <w:vertAlign w:val="subscript"/>
              </w:rPr>
            </w:pPr>
          </w:p>
          <w:p w14:paraId="6E85019B" w14:textId="77777777" w:rsidR="002B564A" w:rsidRPr="009C5DBA" w:rsidRDefault="002B564A" w:rsidP="00C81356">
            <w:pPr>
              <w:spacing w:line="276" w:lineRule="auto"/>
              <w:jc w:val="center"/>
              <w:rPr>
                <w:sz w:val="20"/>
                <w:szCs w:val="20"/>
              </w:rPr>
            </w:pPr>
            <w:r w:rsidRPr="009C5DBA">
              <w:rPr>
                <w:sz w:val="20"/>
                <w:szCs w:val="20"/>
              </w:rPr>
              <w:t>179 ± 10</w:t>
            </w:r>
          </w:p>
          <w:p w14:paraId="7F9B97F5" w14:textId="77777777" w:rsidR="002B564A" w:rsidRPr="009C5DBA" w:rsidRDefault="002B564A" w:rsidP="00C81356">
            <w:pPr>
              <w:spacing w:line="276" w:lineRule="auto"/>
              <w:jc w:val="center"/>
              <w:rPr>
                <w:sz w:val="20"/>
                <w:szCs w:val="20"/>
              </w:rPr>
            </w:pPr>
            <w:r w:rsidRPr="009C5DBA">
              <w:rPr>
                <w:sz w:val="20"/>
                <w:szCs w:val="20"/>
              </w:rPr>
              <w:t>178 ± 11</w:t>
            </w:r>
          </w:p>
          <w:p w14:paraId="0F218D90" w14:textId="77777777" w:rsidR="002B564A" w:rsidRPr="009C5DBA" w:rsidRDefault="002B564A" w:rsidP="00C81356">
            <w:pPr>
              <w:spacing w:line="276" w:lineRule="auto"/>
              <w:jc w:val="center"/>
              <w:rPr>
                <w:sz w:val="20"/>
                <w:szCs w:val="20"/>
              </w:rPr>
            </w:pPr>
          </w:p>
        </w:tc>
        <w:tc>
          <w:tcPr>
            <w:tcW w:w="530" w:type="pct"/>
          </w:tcPr>
          <w:p w14:paraId="15409506" w14:textId="77777777" w:rsidR="002B564A" w:rsidRPr="009C5DBA" w:rsidRDefault="002B564A" w:rsidP="00C81356">
            <w:pPr>
              <w:jc w:val="center"/>
              <w:rPr>
                <w:rStyle w:val="normaltextrun"/>
                <w:sz w:val="20"/>
                <w:szCs w:val="20"/>
                <w:shd w:val="clear" w:color="auto" w:fill="FFFFFF"/>
              </w:rPr>
            </w:pPr>
          </w:p>
          <w:p w14:paraId="69A1B422" w14:textId="2579E290" w:rsidR="002B564A" w:rsidRPr="009C5DBA" w:rsidRDefault="002B564A" w:rsidP="00C81356">
            <w:pPr>
              <w:jc w:val="center"/>
              <w:rPr>
                <w:rStyle w:val="normaltextrun"/>
                <w:sz w:val="20"/>
                <w:szCs w:val="20"/>
                <w:shd w:val="clear" w:color="auto" w:fill="FFFFFF"/>
              </w:rPr>
            </w:pPr>
            <w:r w:rsidRPr="009C5DBA">
              <w:rPr>
                <w:rStyle w:val="normaltextrun"/>
                <w:sz w:val="20"/>
                <w:szCs w:val="20"/>
                <w:shd w:val="clear" w:color="auto" w:fill="FFFFFF"/>
              </w:rPr>
              <w:t xml:space="preserve">0.09 </w:t>
            </w:r>
          </w:p>
          <w:p w14:paraId="155BE10C" w14:textId="2EC84628" w:rsidR="002732CA" w:rsidRPr="009C5DBA" w:rsidRDefault="002732CA" w:rsidP="00C81356">
            <w:pPr>
              <w:jc w:val="center"/>
              <w:rPr>
                <w:sz w:val="20"/>
                <w:szCs w:val="20"/>
              </w:rPr>
            </w:pPr>
            <w:r w:rsidRPr="009C5DBA">
              <w:rPr>
                <w:sz w:val="20"/>
                <w:szCs w:val="20"/>
              </w:rPr>
              <w:t>(-0.08 – 0.30)</w:t>
            </w:r>
          </w:p>
          <w:p w14:paraId="7B887BF3" w14:textId="77777777" w:rsidR="002B564A" w:rsidRPr="009C5DBA" w:rsidRDefault="002B564A" w:rsidP="00C81356">
            <w:pPr>
              <w:spacing w:line="276" w:lineRule="auto"/>
              <w:jc w:val="center"/>
              <w:rPr>
                <w:sz w:val="20"/>
                <w:szCs w:val="20"/>
                <w:vertAlign w:val="subscript"/>
              </w:rPr>
            </w:pPr>
          </w:p>
        </w:tc>
      </w:tr>
      <w:tr w:rsidR="009C5DBA" w:rsidRPr="009C5DBA" w14:paraId="76E3821C" w14:textId="77777777" w:rsidTr="00C81356">
        <w:tc>
          <w:tcPr>
            <w:tcW w:w="915" w:type="pct"/>
          </w:tcPr>
          <w:p w14:paraId="59B1DF64" w14:textId="77777777" w:rsidR="002B564A" w:rsidRPr="009C5DBA" w:rsidRDefault="002B564A" w:rsidP="00C81356">
            <w:pPr>
              <w:spacing w:line="276" w:lineRule="auto"/>
              <w:rPr>
                <w:b/>
                <w:bCs/>
                <w:sz w:val="20"/>
                <w:szCs w:val="20"/>
              </w:rPr>
            </w:pPr>
            <w:r w:rsidRPr="009C5DBA">
              <w:rPr>
                <w:b/>
                <w:bCs/>
                <w:sz w:val="20"/>
                <w:szCs w:val="20"/>
              </w:rPr>
              <w:t xml:space="preserve">Blood Lactate </w:t>
            </w:r>
            <w:r w:rsidRPr="009C5DBA">
              <w:rPr>
                <w:sz w:val="20"/>
                <w:szCs w:val="20"/>
              </w:rPr>
              <w:t>(mmol</w:t>
            </w:r>
            <w:r w:rsidRPr="009C5DBA">
              <w:rPr>
                <w:sz w:val="20"/>
                <w:szCs w:val="20"/>
              </w:rPr>
              <w:sym w:font="Symbol" w:char="F0D7"/>
            </w:r>
            <w:r w:rsidRPr="009C5DBA">
              <w:rPr>
                <w:sz w:val="20"/>
                <w:szCs w:val="20"/>
              </w:rPr>
              <w:t>L</w:t>
            </w:r>
            <w:r w:rsidRPr="009C5DBA">
              <w:rPr>
                <w:sz w:val="20"/>
                <w:szCs w:val="20"/>
                <w:vertAlign w:val="superscript"/>
              </w:rPr>
              <w:t>-1</w:t>
            </w:r>
            <w:r w:rsidRPr="009C5DBA">
              <w:rPr>
                <w:sz w:val="20"/>
                <w:szCs w:val="20"/>
              </w:rPr>
              <w:t>)</w:t>
            </w:r>
          </w:p>
          <w:p w14:paraId="17D3D87F" w14:textId="77777777" w:rsidR="002B564A" w:rsidRPr="009C5DBA" w:rsidRDefault="002B564A" w:rsidP="00C81356">
            <w:pPr>
              <w:spacing w:line="276" w:lineRule="auto"/>
              <w:rPr>
                <w:bCs/>
                <w:sz w:val="20"/>
                <w:szCs w:val="20"/>
              </w:rPr>
            </w:pPr>
            <w:r w:rsidRPr="009C5DBA">
              <w:rPr>
                <w:bCs/>
                <w:sz w:val="20"/>
                <w:szCs w:val="20"/>
              </w:rPr>
              <w:t>NZBC</w:t>
            </w:r>
          </w:p>
          <w:p w14:paraId="35253975" w14:textId="77777777" w:rsidR="002B564A" w:rsidRPr="009C5DBA" w:rsidRDefault="002B564A" w:rsidP="00C81356">
            <w:pPr>
              <w:spacing w:line="276" w:lineRule="auto"/>
              <w:rPr>
                <w:bCs/>
                <w:sz w:val="20"/>
                <w:szCs w:val="20"/>
              </w:rPr>
            </w:pPr>
            <w:r w:rsidRPr="009C5DBA">
              <w:rPr>
                <w:bCs/>
                <w:sz w:val="20"/>
                <w:szCs w:val="20"/>
              </w:rPr>
              <w:t>Placebo</w:t>
            </w:r>
          </w:p>
          <w:p w14:paraId="701A159E" w14:textId="77777777" w:rsidR="002B564A" w:rsidRPr="009C5DBA" w:rsidRDefault="002B564A" w:rsidP="00C81356">
            <w:pPr>
              <w:spacing w:line="276" w:lineRule="auto"/>
              <w:rPr>
                <w:sz w:val="20"/>
                <w:szCs w:val="20"/>
              </w:rPr>
            </w:pPr>
          </w:p>
        </w:tc>
        <w:tc>
          <w:tcPr>
            <w:tcW w:w="579" w:type="pct"/>
          </w:tcPr>
          <w:p w14:paraId="33BC3F9E" w14:textId="77777777" w:rsidR="002B564A" w:rsidRPr="009C5DBA" w:rsidRDefault="002B564A" w:rsidP="00C81356">
            <w:pPr>
              <w:spacing w:line="276" w:lineRule="auto"/>
              <w:jc w:val="center"/>
              <w:rPr>
                <w:sz w:val="20"/>
                <w:szCs w:val="20"/>
              </w:rPr>
            </w:pPr>
          </w:p>
          <w:p w14:paraId="57E1558E" w14:textId="77777777" w:rsidR="002B564A" w:rsidRPr="009C5DBA" w:rsidRDefault="002B564A" w:rsidP="00C81356">
            <w:pPr>
              <w:spacing w:line="276" w:lineRule="auto"/>
              <w:jc w:val="center"/>
              <w:rPr>
                <w:sz w:val="20"/>
                <w:szCs w:val="20"/>
              </w:rPr>
            </w:pPr>
            <w:r w:rsidRPr="009C5DBA">
              <w:rPr>
                <w:sz w:val="20"/>
                <w:szCs w:val="20"/>
              </w:rPr>
              <w:t>6.54 ± 3.0</w:t>
            </w:r>
          </w:p>
          <w:p w14:paraId="7A9C1B86" w14:textId="77777777" w:rsidR="002B564A" w:rsidRPr="009C5DBA" w:rsidRDefault="002B564A" w:rsidP="00C81356">
            <w:pPr>
              <w:spacing w:line="276" w:lineRule="auto"/>
              <w:jc w:val="center"/>
              <w:rPr>
                <w:sz w:val="20"/>
                <w:szCs w:val="20"/>
              </w:rPr>
            </w:pPr>
            <w:r w:rsidRPr="009C5DBA">
              <w:rPr>
                <w:sz w:val="20"/>
                <w:szCs w:val="20"/>
              </w:rPr>
              <w:t>5.62 ± 3.55</w:t>
            </w:r>
          </w:p>
        </w:tc>
        <w:tc>
          <w:tcPr>
            <w:tcW w:w="579" w:type="pct"/>
          </w:tcPr>
          <w:p w14:paraId="51D8D5F2" w14:textId="77777777" w:rsidR="002B564A" w:rsidRPr="009C5DBA" w:rsidRDefault="002B564A" w:rsidP="00C81356">
            <w:pPr>
              <w:spacing w:line="276" w:lineRule="auto"/>
              <w:jc w:val="center"/>
              <w:rPr>
                <w:sz w:val="20"/>
                <w:szCs w:val="20"/>
              </w:rPr>
            </w:pPr>
          </w:p>
          <w:p w14:paraId="06947EE8" w14:textId="77777777" w:rsidR="002B564A" w:rsidRPr="009C5DBA" w:rsidRDefault="002B564A" w:rsidP="00C81356">
            <w:pPr>
              <w:spacing w:line="276" w:lineRule="auto"/>
              <w:jc w:val="center"/>
              <w:rPr>
                <w:sz w:val="20"/>
                <w:szCs w:val="20"/>
              </w:rPr>
            </w:pPr>
            <w:r w:rsidRPr="009C5DBA">
              <w:rPr>
                <w:sz w:val="20"/>
                <w:szCs w:val="20"/>
              </w:rPr>
              <w:t>8.61 ± 4.85</w:t>
            </w:r>
          </w:p>
          <w:p w14:paraId="09D54388" w14:textId="77777777" w:rsidR="002B564A" w:rsidRPr="009C5DBA" w:rsidRDefault="002B564A" w:rsidP="00C81356">
            <w:pPr>
              <w:spacing w:line="276" w:lineRule="auto"/>
              <w:jc w:val="center"/>
              <w:rPr>
                <w:sz w:val="20"/>
                <w:szCs w:val="20"/>
              </w:rPr>
            </w:pPr>
            <w:r w:rsidRPr="009C5DBA">
              <w:rPr>
                <w:sz w:val="20"/>
                <w:szCs w:val="20"/>
              </w:rPr>
              <w:t>7.52 ± 5.17</w:t>
            </w:r>
          </w:p>
        </w:tc>
        <w:tc>
          <w:tcPr>
            <w:tcW w:w="579" w:type="pct"/>
          </w:tcPr>
          <w:p w14:paraId="558C6330" w14:textId="77777777" w:rsidR="002B564A" w:rsidRPr="009C5DBA" w:rsidRDefault="002B564A" w:rsidP="00C81356">
            <w:pPr>
              <w:spacing w:line="276" w:lineRule="auto"/>
              <w:jc w:val="center"/>
              <w:rPr>
                <w:sz w:val="20"/>
                <w:szCs w:val="20"/>
                <w:vertAlign w:val="subscript"/>
              </w:rPr>
            </w:pPr>
          </w:p>
          <w:p w14:paraId="05C61DC7" w14:textId="77777777" w:rsidR="002B564A" w:rsidRPr="009C5DBA" w:rsidRDefault="002B564A" w:rsidP="00C81356">
            <w:pPr>
              <w:spacing w:line="276" w:lineRule="auto"/>
              <w:jc w:val="center"/>
              <w:rPr>
                <w:sz w:val="20"/>
                <w:szCs w:val="20"/>
              </w:rPr>
            </w:pPr>
            <w:r w:rsidRPr="009C5DBA">
              <w:rPr>
                <w:sz w:val="20"/>
                <w:szCs w:val="20"/>
              </w:rPr>
              <w:t>9.16 ± 4.75</w:t>
            </w:r>
          </w:p>
          <w:p w14:paraId="1C712001" w14:textId="77777777" w:rsidR="002B564A" w:rsidRPr="009C5DBA" w:rsidRDefault="002B564A" w:rsidP="00C81356">
            <w:pPr>
              <w:spacing w:line="276" w:lineRule="auto"/>
              <w:jc w:val="center"/>
              <w:rPr>
                <w:sz w:val="20"/>
                <w:szCs w:val="20"/>
              </w:rPr>
            </w:pPr>
            <w:r w:rsidRPr="009C5DBA">
              <w:rPr>
                <w:sz w:val="20"/>
                <w:szCs w:val="20"/>
              </w:rPr>
              <w:t>10.02 ± 6.52</w:t>
            </w:r>
          </w:p>
          <w:p w14:paraId="3AE58F7E" w14:textId="77777777" w:rsidR="002B564A" w:rsidRPr="009C5DBA" w:rsidRDefault="002B564A" w:rsidP="00C81356">
            <w:pPr>
              <w:spacing w:line="276" w:lineRule="auto"/>
              <w:jc w:val="center"/>
              <w:rPr>
                <w:sz w:val="20"/>
                <w:szCs w:val="20"/>
              </w:rPr>
            </w:pPr>
          </w:p>
        </w:tc>
        <w:tc>
          <w:tcPr>
            <w:tcW w:w="579" w:type="pct"/>
          </w:tcPr>
          <w:p w14:paraId="13BEB968" w14:textId="77777777" w:rsidR="002B564A" w:rsidRPr="009C5DBA" w:rsidRDefault="002B564A" w:rsidP="00C81356">
            <w:pPr>
              <w:spacing w:line="276" w:lineRule="auto"/>
              <w:jc w:val="center"/>
              <w:rPr>
                <w:sz w:val="20"/>
                <w:szCs w:val="20"/>
                <w:vertAlign w:val="subscript"/>
              </w:rPr>
            </w:pPr>
          </w:p>
          <w:p w14:paraId="16DB7C16" w14:textId="77777777" w:rsidR="002B564A" w:rsidRPr="009C5DBA" w:rsidRDefault="002B564A" w:rsidP="00C81356">
            <w:pPr>
              <w:spacing w:line="276" w:lineRule="auto"/>
              <w:jc w:val="center"/>
              <w:rPr>
                <w:sz w:val="20"/>
                <w:szCs w:val="20"/>
              </w:rPr>
            </w:pPr>
            <w:r w:rsidRPr="009C5DBA">
              <w:rPr>
                <w:sz w:val="20"/>
                <w:szCs w:val="20"/>
              </w:rPr>
              <w:t>9.88 ± 3.11</w:t>
            </w:r>
          </w:p>
          <w:p w14:paraId="7D341F65" w14:textId="77777777" w:rsidR="002B564A" w:rsidRPr="009C5DBA" w:rsidRDefault="002B564A" w:rsidP="00C81356">
            <w:pPr>
              <w:spacing w:line="276" w:lineRule="auto"/>
              <w:jc w:val="center"/>
              <w:rPr>
                <w:sz w:val="20"/>
                <w:szCs w:val="20"/>
              </w:rPr>
            </w:pPr>
            <w:r w:rsidRPr="009C5DBA">
              <w:rPr>
                <w:sz w:val="20"/>
                <w:szCs w:val="20"/>
              </w:rPr>
              <w:t>8.96 ± 3.59</w:t>
            </w:r>
          </w:p>
        </w:tc>
        <w:tc>
          <w:tcPr>
            <w:tcW w:w="579" w:type="pct"/>
          </w:tcPr>
          <w:p w14:paraId="53A569DD" w14:textId="77777777" w:rsidR="002B564A" w:rsidRPr="009C5DBA" w:rsidRDefault="002B564A" w:rsidP="00C81356">
            <w:pPr>
              <w:spacing w:line="276" w:lineRule="auto"/>
              <w:jc w:val="center"/>
              <w:rPr>
                <w:sz w:val="20"/>
                <w:szCs w:val="20"/>
                <w:vertAlign w:val="subscript"/>
              </w:rPr>
            </w:pPr>
          </w:p>
          <w:p w14:paraId="0BDB2D03" w14:textId="77777777" w:rsidR="002B564A" w:rsidRPr="009C5DBA" w:rsidRDefault="002B564A" w:rsidP="00C81356">
            <w:pPr>
              <w:spacing w:line="276" w:lineRule="auto"/>
              <w:jc w:val="center"/>
              <w:rPr>
                <w:sz w:val="20"/>
                <w:szCs w:val="20"/>
              </w:rPr>
            </w:pPr>
            <w:r w:rsidRPr="009C5DBA">
              <w:rPr>
                <w:sz w:val="20"/>
                <w:szCs w:val="20"/>
              </w:rPr>
              <w:t>12.21 ± 3.34</w:t>
            </w:r>
          </w:p>
          <w:p w14:paraId="725A8AE1" w14:textId="77777777" w:rsidR="002B564A" w:rsidRPr="009C5DBA" w:rsidRDefault="002B564A" w:rsidP="00C81356">
            <w:pPr>
              <w:spacing w:line="276" w:lineRule="auto"/>
              <w:jc w:val="center"/>
              <w:rPr>
                <w:sz w:val="20"/>
                <w:szCs w:val="20"/>
              </w:rPr>
            </w:pPr>
            <w:r w:rsidRPr="009C5DBA">
              <w:rPr>
                <w:sz w:val="20"/>
                <w:szCs w:val="20"/>
              </w:rPr>
              <w:t>10.48 ± 3.57</w:t>
            </w:r>
          </w:p>
        </w:tc>
        <w:tc>
          <w:tcPr>
            <w:tcW w:w="661" w:type="pct"/>
            <w:tcBorders>
              <w:bottom w:val="nil"/>
            </w:tcBorders>
          </w:tcPr>
          <w:p w14:paraId="168EBBD3" w14:textId="77777777" w:rsidR="002B564A" w:rsidRPr="009C5DBA" w:rsidRDefault="002B564A" w:rsidP="00C81356">
            <w:pPr>
              <w:spacing w:line="276" w:lineRule="auto"/>
              <w:jc w:val="center"/>
              <w:rPr>
                <w:sz w:val="20"/>
                <w:szCs w:val="20"/>
              </w:rPr>
            </w:pPr>
          </w:p>
          <w:p w14:paraId="7CC83848" w14:textId="77777777" w:rsidR="002B564A" w:rsidRPr="009C5DBA" w:rsidRDefault="002B564A" w:rsidP="00C81356">
            <w:pPr>
              <w:spacing w:line="276" w:lineRule="auto"/>
              <w:jc w:val="center"/>
              <w:rPr>
                <w:sz w:val="20"/>
                <w:szCs w:val="20"/>
              </w:rPr>
            </w:pPr>
            <w:r w:rsidRPr="009C5DBA">
              <w:rPr>
                <w:sz w:val="20"/>
                <w:szCs w:val="20"/>
              </w:rPr>
              <w:t>9.28 ± 3.15</w:t>
            </w:r>
          </w:p>
          <w:p w14:paraId="28242FEC" w14:textId="77777777" w:rsidR="002B564A" w:rsidRPr="009C5DBA" w:rsidRDefault="002B564A" w:rsidP="00C81356">
            <w:pPr>
              <w:spacing w:line="276" w:lineRule="auto"/>
              <w:jc w:val="center"/>
              <w:rPr>
                <w:sz w:val="20"/>
                <w:szCs w:val="20"/>
              </w:rPr>
            </w:pPr>
            <w:r w:rsidRPr="009C5DBA">
              <w:rPr>
                <w:sz w:val="20"/>
                <w:szCs w:val="20"/>
              </w:rPr>
              <w:t>8.52 ± 3.86</w:t>
            </w:r>
          </w:p>
          <w:p w14:paraId="0F4F3DB0" w14:textId="77777777" w:rsidR="002B564A" w:rsidRPr="009C5DBA" w:rsidRDefault="002B564A" w:rsidP="00C81356">
            <w:pPr>
              <w:spacing w:line="276" w:lineRule="auto"/>
              <w:jc w:val="center"/>
              <w:rPr>
                <w:sz w:val="20"/>
                <w:szCs w:val="20"/>
              </w:rPr>
            </w:pPr>
          </w:p>
        </w:tc>
        <w:tc>
          <w:tcPr>
            <w:tcW w:w="530" w:type="pct"/>
            <w:tcBorders>
              <w:bottom w:val="nil"/>
            </w:tcBorders>
          </w:tcPr>
          <w:p w14:paraId="6DFE5151" w14:textId="77777777" w:rsidR="002B564A" w:rsidRPr="009C5DBA" w:rsidRDefault="002B564A" w:rsidP="00C81356">
            <w:pPr>
              <w:spacing w:line="276" w:lineRule="auto"/>
              <w:jc w:val="center"/>
              <w:rPr>
                <w:sz w:val="20"/>
                <w:szCs w:val="20"/>
              </w:rPr>
            </w:pPr>
          </w:p>
          <w:p w14:paraId="50827C19" w14:textId="1278E5A9" w:rsidR="002B564A" w:rsidRPr="009C5DBA" w:rsidRDefault="002B564A" w:rsidP="00C81356">
            <w:pPr>
              <w:jc w:val="center"/>
              <w:rPr>
                <w:rStyle w:val="normaltextrun"/>
                <w:sz w:val="20"/>
                <w:szCs w:val="20"/>
                <w:shd w:val="clear" w:color="auto" w:fill="FFFFFF"/>
              </w:rPr>
            </w:pPr>
            <w:r w:rsidRPr="009C5DBA">
              <w:rPr>
                <w:rStyle w:val="normaltextrun"/>
                <w:sz w:val="20"/>
                <w:szCs w:val="20"/>
                <w:shd w:val="clear" w:color="auto" w:fill="FFFFFF"/>
              </w:rPr>
              <w:t xml:space="preserve">0.15 </w:t>
            </w:r>
          </w:p>
          <w:p w14:paraId="3C51DB7E" w14:textId="1E48EC88" w:rsidR="002732CA" w:rsidRPr="009C5DBA" w:rsidRDefault="002732CA" w:rsidP="00C81356">
            <w:pPr>
              <w:jc w:val="center"/>
              <w:rPr>
                <w:sz w:val="20"/>
                <w:szCs w:val="20"/>
              </w:rPr>
            </w:pPr>
            <w:r w:rsidRPr="009C5DBA">
              <w:rPr>
                <w:sz w:val="20"/>
                <w:szCs w:val="20"/>
              </w:rPr>
              <w:t>(-0</w:t>
            </w:r>
            <w:r w:rsidR="0007735B" w:rsidRPr="009C5DBA">
              <w:rPr>
                <w:sz w:val="20"/>
                <w:szCs w:val="20"/>
              </w:rPr>
              <w:t>.08 – 0.38)</w:t>
            </w:r>
          </w:p>
          <w:p w14:paraId="38DFA5AC" w14:textId="77777777" w:rsidR="002B564A" w:rsidRPr="009C5DBA" w:rsidRDefault="002B564A" w:rsidP="00C81356">
            <w:pPr>
              <w:spacing w:line="276" w:lineRule="auto"/>
              <w:jc w:val="center"/>
              <w:rPr>
                <w:sz w:val="20"/>
                <w:szCs w:val="20"/>
              </w:rPr>
            </w:pPr>
          </w:p>
        </w:tc>
      </w:tr>
      <w:tr w:rsidR="009C5DBA" w:rsidRPr="009C5DBA" w14:paraId="794EA2C8" w14:textId="77777777" w:rsidTr="006F2DAD">
        <w:trPr>
          <w:trHeight w:val="993"/>
        </w:trPr>
        <w:tc>
          <w:tcPr>
            <w:tcW w:w="915" w:type="pct"/>
            <w:tcBorders>
              <w:bottom w:val="nil"/>
            </w:tcBorders>
          </w:tcPr>
          <w:p w14:paraId="11036915" w14:textId="77777777" w:rsidR="002B564A" w:rsidRPr="009C5DBA" w:rsidRDefault="002B564A" w:rsidP="00C81356">
            <w:pPr>
              <w:spacing w:line="276" w:lineRule="auto"/>
              <w:rPr>
                <w:b/>
                <w:bCs/>
                <w:sz w:val="20"/>
                <w:szCs w:val="20"/>
              </w:rPr>
            </w:pPr>
            <w:r w:rsidRPr="009C5DBA">
              <w:rPr>
                <w:b/>
                <w:bCs/>
                <w:sz w:val="20"/>
                <w:szCs w:val="20"/>
              </w:rPr>
              <w:lastRenderedPageBreak/>
              <w:t xml:space="preserve">RPE </w:t>
            </w:r>
            <w:r w:rsidRPr="009C5DBA">
              <w:rPr>
                <w:sz w:val="20"/>
                <w:szCs w:val="20"/>
              </w:rPr>
              <w:t>(AU)</w:t>
            </w:r>
          </w:p>
          <w:p w14:paraId="4AE2F650" w14:textId="77777777" w:rsidR="002B564A" w:rsidRPr="009C5DBA" w:rsidRDefault="002B564A" w:rsidP="00C81356">
            <w:pPr>
              <w:spacing w:line="276" w:lineRule="auto"/>
              <w:rPr>
                <w:bCs/>
                <w:sz w:val="20"/>
                <w:szCs w:val="20"/>
              </w:rPr>
            </w:pPr>
            <w:r w:rsidRPr="009C5DBA">
              <w:rPr>
                <w:bCs/>
                <w:sz w:val="20"/>
                <w:szCs w:val="20"/>
              </w:rPr>
              <w:t>NZBC</w:t>
            </w:r>
          </w:p>
          <w:p w14:paraId="001030EF" w14:textId="77777777" w:rsidR="002B564A" w:rsidRPr="009C5DBA" w:rsidRDefault="002B564A" w:rsidP="00C81356">
            <w:pPr>
              <w:spacing w:line="276" w:lineRule="auto"/>
              <w:rPr>
                <w:sz w:val="20"/>
                <w:szCs w:val="20"/>
              </w:rPr>
            </w:pPr>
            <w:r w:rsidRPr="009C5DBA">
              <w:rPr>
                <w:bCs/>
                <w:sz w:val="20"/>
                <w:szCs w:val="20"/>
              </w:rPr>
              <w:t>Placebo</w:t>
            </w:r>
          </w:p>
        </w:tc>
        <w:tc>
          <w:tcPr>
            <w:tcW w:w="579" w:type="pct"/>
            <w:tcBorders>
              <w:bottom w:val="nil"/>
            </w:tcBorders>
          </w:tcPr>
          <w:p w14:paraId="0831FA73" w14:textId="77777777" w:rsidR="002B564A" w:rsidRPr="009C5DBA" w:rsidRDefault="002B564A" w:rsidP="00C81356">
            <w:pPr>
              <w:spacing w:line="276" w:lineRule="auto"/>
              <w:jc w:val="center"/>
              <w:rPr>
                <w:sz w:val="20"/>
                <w:szCs w:val="20"/>
              </w:rPr>
            </w:pPr>
          </w:p>
          <w:p w14:paraId="0061B50C" w14:textId="7581C019" w:rsidR="002B564A" w:rsidRPr="009C5DBA" w:rsidRDefault="002B564A" w:rsidP="00C81356">
            <w:pPr>
              <w:spacing w:line="276" w:lineRule="auto"/>
              <w:jc w:val="center"/>
              <w:rPr>
                <w:sz w:val="20"/>
                <w:szCs w:val="20"/>
              </w:rPr>
            </w:pPr>
            <w:r w:rsidRPr="009C5DBA">
              <w:rPr>
                <w:sz w:val="20"/>
                <w:szCs w:val="20"/>
              </w:rPr>
              <w:t>1</w:t>
            </w:r>
            <w:r w:rsidR="004574C2" w:rsidRPr="009C5DBA">
              <w:rPr>
                <w:sz w:val="20"/>
                <w:szCs w:val="20"/>
              </w:rPr>
              <w:t>3</w:t>
            </w:r>
            <w:r w:rsidRPr="009C5DBA">
              <w:rPr>
                <w:sz w:val="20"/>
                <w:szCs w:val="20"/>
              </w:rPr>
              <w:t xml:space="preserve"> ± </w:t>
            </w:r>
            <w:r w:rsidR="004574C2" w:rsidRPr="009C5DBA">
              <w:rPr>
                <w:sz w:val="20"/>
                <w:szCs w:val="20"/>
              </w:rPr>
              <w:t>1</w:t>
            </w:r>
          </w:p>
          <w:p w14:paraId="3F6B2F05" w14:textId="4BD9B840" w:rsidR="002B564A" w:rsidRPr="009C5DBA" w:rsidRDefault="002B564A" w:rsidP="00C81356">
            <w:pPr>
              <w:spacing w:line="276" w:lineRule="auto"/>
              <w:jc w:val="center"/>
              <w:rPr>
                <w:sz w:val="20"/>
                <w:szCs w:val="20"/>
              </w:rPr>
            </w:pPr>
            <w:r w:rsidRPr="009C5DBA">
              <w:rPr>
                <w:sz w:val="20"/>
                <w:szCs w:val="20"/>
              </w:rPr>
              <w:t xml:space="preserve">13 ± </w:t>
            </w:r>
            <w:r w:rsidR="007A4416" w:rsidRPr="009C5DBA">
              <w:rPr>
                <w:sz w:val="20"/>
                <w:szCs w:val="20"/>
              </w:rPr>
              <w:t>2</w:t>
            </w:r>
          </w:p>
        </w:tc>
        <w:tc>
          <w:tcPr>
            <w:tcW w:w="579" w:type="pct"/>
            <w:tcBorders>
              <w:bottom w:val="nil"/>
            </w:tcBorders>
          </w:tcPr>
          <w:p w14:paraId="0DF7BA2B" w14:textId="77777777" w:rsidR="002B564A" w:rsidRPr="009C5DBA" w:rsidRDefault="002B564A" w:rsidP="00C81356">
            <w:pPr>
              <w:spacing w:line="276" w:lineRule="auto"/>
              <w:jc w:val="center"/>
              <w:rPr>
                <w:sz w:val="20"/>
                <w:szCs w:val="20"/>
                <w:vertAlign w:val="subscript"/>
              </w:rPr>
            </w:pPr>
          </w:p>
          <w:p w14:paraId="73ADA9C2" w14:textId="59201087" w:rsidR="002B564A" w:rsidRPr="009C5DBA" w:rsidRDefault="002B564A" w:rsidP="00C81356">
            <w:pPr>
              <w:spacing w:line="276" w:lineRule="auto"/>
              <w:jc w:val="center"/>
              <w:rPr>
                <w:sz w:val="20"/>
                <w:szCs w:val="20"/>
              </w:rPr>
            </w:pPr>
            <w:r w:rsidRPr="009C5DBA">
              <w:rPr>
                <w:sz w:val="20"/>
                <w:szCs w:val="20"/>
              </w:rPr>
              <w:t>1</w:t>
            </w:r>
            <w:r w:rsidR="00B255A3" w:rsidRPr="009C5DBA">
              <w:rPr>
                <w:sz w:val="20"/>
                <w:szCs w:val="20"/>
              </w:rPr>
              <w:t>5</w:t>
            </w:r>
            <w:r w:rsidRPr="009C5DBA">
              <w:rPr>
                <w:sz w:val="20"/>
                <w:szCs w:val="20"/>
              </w:rPr>
              <w:t xml:space="preserve"> ± 1</w:t>
            </w:r>
          </w:p>
          <w:p w14:paraId="685662C6" w14:textId="76697549" w:rsidR="002B564A" w:rsidRPr="009C5DBA" w:rsidRDefault="002B564A" w:rsidP="00C81356">
            <w:pPr>
              <w:spacing w:line="276" w:lineRule="auto"/>
              <w:jc w:val="center"/>
              <w:rPr>
                <w:sz w:val="20"/>
                <w:szCs w:val="20"/>
              </w:rPr>
            </w:pPr>
            <w:r w:rsidRPr="009C5DBA">
              <w:rPr>
                <w:sz w:val="20"/>
                <w:szCs w:val="20"/>
              </w:rPr>
              <w:t>14 ± 1</w:t>
            </w:r>
          </w:p>
        </w:tc>
        <w:tc>
          <w:tcPr>
            <w:tcW w:w="579" w:type="pct"/>
            <w:tcBorders>
              <w:bottom w:val="nil"/>
            </w:tcBorders>
          </w:tcPr>
          <w:p w14:paraId="551823F7" w14:textId="77777777" w:rsidR="002B564A" w:rsidRPr="009C5DBA" w:rsidRDefault="002B564A" w:rsidP="00C81356">
            <w:pPr>
              <w:spacing w:line="276" w:lineRule="auto"/>
              <w:jc w:val="center"/>
              <w:rPr>
                <w:sz w:val="20"/>
                <w:szCs w:val="20"/>
                <w:vertAlign w:val="subscript"/>
              </w:rPr>
            </w:pPr>
          </w:p>
          <w:p w14:paraId="1A289300" w14:textId="1F695ACD" w:rsidR="002B564A" w:rsidRPr="009C5DBA" w:rsidRDefault="002B564A" w:rsidP="00C81356">
            <w:pPr>
              <w:spacing w:line="276" w:lineRule="auto"/>
              <w:jc w:val="center"/>
              <w:rPr>
                <w:sz w:val="20"/>
                <w:szCs w:val="20"/>
              </w:rPr>
            </w:pPr>
            <w:r w:rsidRPr="009C5DBA">
              <w:rPr>
                <w:sz w:val="20"/>
                <w:szCs w:val="20"/>
              </w:rPr>
              <w:t>16 ± 1</w:t>
            </w:r>
          </w:p>
          <w:p w14:paraId="219C196E" w14:textId="743F30B3" w:rsidR="002B564A" w:rsidRPr="009C5DBA" w:rsidRDefault="002B564A" w:rsidP="00C81356">
            <w:pPr>
              <w:spacing w:line="276" w:lineRule="auto"/>
              <w:jc w:val="center"/>
              <w:rPr>
                <w:sz w:val="20"/>
                <w:szCs w:val="20"/>
              </w:rPr>
            </w:pPr>
            <w:r w:rsidRPr="009C5DBA">
              <w:rPr>
                <w:sz w:val="20"/>
                <w:szCs w:val="20"/>
              </w:rPr>
              <w:t xml:space="preserve">15 ± </w:t>
            </w:r>
            <w:r w:rsidR="007A4416" w:rsidRPr="009C5DBA">
              <w:rPr>
                <w:sz w:val="20"/>
                <w:szCs w:val="20"/>
              </w:rPr>
              <w:t>2</w:t>
            </w:r>
          </w:p>
        </w:tc>
        <w:tc>
          <w:tcPr>
            <w:tcW w:w="579" w:type="pct"/>
            <w:tcBorders>
              <w:bottom w:val="nil"/>
            </w:tcBorders>
          </w:tcPr>
          <w:p w14:paraId="7C884DCD" w14:textId="77777777" w:rsidR="002B564A" w:rsidRPr="009C5DBA" w:rsidRDefault="002B564A" w:rsidP="00C81356">
            <w:pPr>
              <w:spacing w:line="276" w:lineRule="auto"/>
              <w:jc w:val="center"/>
              <w:rPr>
                <w:sz w:val="20"/>
                <w:szCs w:val="20"/>
                <w:vertAlign w:val="subscript"/>
              </w:rPr>
            </w:pPr>
          </w:p>
          <w:p w14:paraId="141D9E32" w14:textId="5A390758" w:rsidR="002B564A" w:rsidRPr="009C5DBA" w:rsidRDefault="002B564A" w:rsidP="00C81356">
            <w:pPr>
              <w:spacing w:line="276" w:lineRule="auto"/>
              <w:jc w:val="center"/>
              <w:rPr>
                <w:sz w:val="20"/>
                <w:szCs w:val="20"/>
              </w:rPr>
            </w:pPr>
            <w:r w:rsidRPr="009C5DBA">
              <w:rPr>
                <w:sz w:val="20"/>
                <w:szCs w:val="20"/>
              </w:rPr>
              <w:t>1</w:t>
            </w:r>
            <w:r w:rsidR="004574C2" w:rsidRPr="009C5DBA">
              <w:rPr>
                <w:sz w:val="20"/>
                <w:szCs w:val="20"/>
              </w:rPr>
              <w:t>7</w:t>
            </w:r>
            <w:r w:rsidRPr="009C5DBA">
              <w:rPr>
                <w:sz w:val="20"/>
                <w:szCs w:val="20"/>
              </w:rPr>
              <w:t xml:space="preserve"> ± </w:t>
            </w:r>
            <w:r w:rsidR="007A4416" w:rsidRPr="009C5DBA">
              <w:rPr>
                <w:sz w:val="20"/>
                <w:szCs w:val="20"/>
              </w:rPr>
              <w:t>1</w:t>
            </w:r>
          </w:p>
          <w:p w14:paraId="4F4AAD38" w14:textId="54B7F83C" w:rsidR="002B564A" w:rsidRPr="009C5DBA" w:rsidRDefault="002B564A" w:rsidP="00C81356">
            <w:pPr>
              <w:spacing w:line="276" w:lineRule="auto"/>
              <w:jc w:val="center"/>
              <w:rPr>
                <w:sz w:val="20"/>
                <w:szCs w:val="20"/>
              </w:rPr>
            </w:pPr>
            <w:r w:rsidRPr="009C5DBA">
              <w:rPr>
                <w:sz w:val="20"/>
                <w:szCs w:val="20"/>
              </w:rPr>
              <w:t xml:space="preserve">17 ± </w:t>
            </w:r>
            <w:r w:rsidR="007A4416" w:rsidRPr="009C5DBA">
              <w:rPr>
                <w:sz w:val="20"/>
                <w:szCs w:val="20"/>
              </w:rPr>
              <w:t>2</w:t>
            </w:r>
          </w:p>
        </w:tc>
        <w:tc>
          <w:tcPr>
            <w:tcW w:w="579" w:type="pct"/>
            <w:tcBorders>
              <w:bottom w:val="nil"/>
            </w:tcBorders>
          </w:tcPr>
          <w:p w14:paraId="7EE41B00" w14:textId="77777777" w:rsidR="002B564A" w:rsidRPr="009C5DBA" w:rsidRDefault="002B564A" w:rsidP="00C81356">
            <w:pPr>
              <w:spacing w:line="276" w:lineRule="auto"/>
              <w:jc w:val="center"/>
              <w:rPr>
                <w:sz w:val="20"/>
                <w:szCs w:val="20"/>
                <w:vertAlign w:val="subscript"/>
              </w:rPr>
            </w:pPr>
            <w:r w:rsidRPr="009C5DBA">
              <w:rPr>
                <w:sz w:val="20"/>
                <w:szCs w:val="20"/>
                <w:vertAlign w:val="subscript"/>
              </w:rPr>
              <w:t xml:space="preserve"> </w:t>
            </w:r>
          </w:p>
          <w:p w14:paraId="0FECD127" w14:textId="10C41827" w:rsidR="002B564A" w:rsidRPr="009C5DBA" w:rsidRDefault="002B564A" w:rsidP="00C81356">
            <w:pPr>
              <w:spacing w:line="276" w:lineRule="auto"/>
              <w:jc w:val="center"/>
              <w:rPr>
                <w:sz w:val="20"/>
                <w:szCs w:val="20"/>
              </w:rPr>
            </w:pPr>
            <w:r w:rsidRPr="009C5DBA">
              <w:rPr>
                <w:sz w:val="20"/>
                <w:szCs w:val="20"/>
              </w:rPr>
              <w:t>1</w:t>
            </w:r>
            <w:r w:rsidR="004574C2" w:rsidRPr="009C5DBA">
              <w:rPr>
                <w:sz w:val="20"/>
                <w:szCs w:val="20"/>
              </w:rPr>
              <w:t>9</w:t>
            </w:r>
            <w:r w:rsidRPr="009C5DBA">
              <w:rPr>
                <w:sz w:val="20"/>
                <w:szCs w:val="20"/>
              </w:rPr>
              <w:t xml:space="preserve"> ± </w:t>
            </w:r>
            <w:r w:rsidR="004574C2" w:rsidRPr="009C5DBA">
              <w:rPr>
                <w:sz w:val="20"/>
                <w:szCs w:val="20"/>
              </w:rPr>
              <w:t>1</w:t>
            </w:r>
          </w:p>
          <w:p w14:paraId="0B208C47" w14:textId="4DAF854A" w:rsidR="002B564A" w:rsidRPr="009C5DBA" w:rsidRDefault="002B564A" w:rsidP="00C81356">
            <w:pPr>
              <w:spacing w:line="276" w:lineRule="auto"/>
              <w:jc w:val="center"/>
              <w:rPr>
                <w:sz w:val="20"/>
                <w:szCs w:val="20"/>
              </w:rPr>
            </w:pPr>
            <w:r w:rsidRPr="009C5DBA">
              <w:rPr>
                <w:sz w:val="20"/>
                <w:szCs w:val="20"/>
              </w:rPr>
              <w:t xml:space="preserve">19 ± </w:t>
            </w:r>
            <w:r w:rsidR="007A4416" w:rsidRPr="009C5DBA">
              <w:rPr>
                <w:sz w:val="20"/>
                <w:szCs w:val="20"/>
              </w:rPr>
              <w:t>2</w:t>
            </w:r>
          </w:p>
        </w:tc>
        <w:tc>
          <w:tcPr>
            <w:tcW w:w="661" w:type="pct"/>
            <w:tcBorders>
              <w:top w:val="nil"/>
              <w:bottom w:val="nil"/>
            </w:tcBorders>
          </w:tcPr>
          <w:p w14:paraId="7AB241BA" w14:textId="77777777" w:rsidR="002B564A" w:rsidRPr="009C5DBA" w:rsidRDefault="002B564A" w:rsidP="00C81356">
            <w:pPr>
              <w:spacing w:line="276" w:lineRule="auto"/>
              <w:jc w:val="center"/>
              <w:rPr>
                <w:sz w:val="20"/>
                <w:szCs w:val="20"/>
              </w:rPr>
            </w:pPr>
          </w:p>
          <w:p w14:paraId="239076C8" w14:textId="4EE88E79" w:rsidR="002B564A" w:rsidRPr="009C5DBA" w:rsidRDefault="004574C2" w:rsidP="00C81356">
            <w:pPr>
              <w:spacing w:line="276" w:lineRule="auto"/>
              <w:jc w:val="center"/>
              <w:rPr>
                <w:sz w:val="20"/>
                <w:szCs w:val="20"/>
              </w:rPr>
            </w:pPr>
            <w:r w:rsidRPr="009C5DBA">
              <w:rPr>
                <w:sz w:val="20"/>
                <w:szCs w:val="20"/>
              </w:rPr>
              <w:t>1</w:t>
            </w:r>
            <w:r w:rsidR="00B255A3" w:rsidRPr="009C5DBA">
              <w:rPr>
                <w:sz w:val="20"/>
                <w:szCs w:val="20"/>
              </w:rPr>
              <w:t>6</w:t>
            </w:r>
            <w:r w:rsidR="002B564A" w:rsidRPr="009C5DBA">
              <w:rPr>
                <w:sz w:val="20"/>
                <w:szCs w:val="20"/>
              </w:rPr>
              <w:t xml:space="preserve"> ± </w:t>
            </w:r>
            <w:r w:rsidRPr="009C5DBA">
              <w:rPr>
                <w:sz w:val="20"/>
                <w:szCs w:val="20"/>
              </w:rPr>
              <w:t>2</w:t>
            </w:r>
          </w:p>
          <w:p w14:paraId="78299405" w14:textId="28CB11E0" w:rsidR="002B564A" w:rsidRPr="009C5DBA" w:rsidRDefault="004574C2" w:rsidP="00C81356">
            <w:pPr>
              <w:spacing w:line="276" w:lineRule="auto"/>
              <w:jc w:val="center"/>
              <w:rPr>
                <w:sz w:val="20"/>
                <w:szCs w:val="20"/>
              </w:rPr>
            </w:pPr>
            <w:r w:rsidRPr="009C5DBA">
              <w:rPr>
                <w:sz w:val="20"/>
                <w:szCs w:val="20"/>
              </w:rPr>
              <w:t>1</w:t>
            </w:r>
            <w:r w:rsidR="00B255A3" w:rsidRPr="009C5DBA">
              <w:rPr>
                <w:sz w:val="20"/>
                <w:szCs w:val="20"/>
              </w:rPr>
              <w:t>6</w:t>
            </w:r>
            <w:r w:rsidR="002B564A" w:rsidRPr="009C5DBA">
              <w:rPr>
                <w:sz w:val="20"/>
                <w:szCs w:val="20"/>
              </w:rPr>
              <w:t xml:space="preserve"> ± </w:t>
            </w:r>
            <w:r w:rsidRPr="009C5DBA">
              <w:rPr>
                <w:sz w:val="20"/>
                <w:szCs w:val="20"/>
              </w:rPr>
              <w:t>2</w:t>
            </w:r>
          </w:p>
          <w:p w14:paraId="6E207AF3" w14:textId="77777777" w:rsidR="002B564A" w:rsidRPr="009C5DBA" w:rsidRDefault="002B564A" w:rsidP="00C81356">
            <w:pPr>
              <w:spacing w:line="276" w:lineRule="auto"/>
              <w:jc w:val="center"/>
              <w:rPr>
                <w:sz w:val="20"/>
                <w:szCs w:val="20"/>
              </w:rPr>
            </w:pPr>
          </w:p>
          <w:p w14:paraId="6F19B549" w14:textId="77777777" w:rsidR="002B564A" w:rsidRPr="009C5DBA" w:rsidRDefault="002B564A" w:rsidP="00C81356">
            <w:pPr>
              <w:spacing w:line="276" w:lineRule="auto"/>
              <w:jc w:val="center"/>
              <w:rPr>
                <w:sz w:val="20"/>
                <w:szCs w:val="20"/>
              </w:rPr>
            </w:pPr>
          </w:p>
        </w:tc>
        <w:tc>
          <w:tcPr>
            <w:tcW w:w="530" w:type="pct"/>
            <w:tcBorders>
              <w:top w:val="nil"/>
              <w:bottom w:val="nil"/>
            </w:tcBorders>
          </w:tcPr>
          <w:p w14:paraId="484C98D8" w14:textId="77777777" w:rsidR="002B564A" w:rsidRPr="009C5DBA" w:rsidRDefault="002B564A" w:rsidP="00C81356">
            <w:pPr>
              <w:spacing w:line="276" w:lineRule="auto"/>
              <w:jc w:val="center"/>
              <w:rPr>
                <w:sz w:val="20"/>
                <w:szCs w:val="20"/>
              </w:rPr>
            </w:pPr>
          </w:p>
          <w:p w14:paraId="3D9082E4" w14:textId="09C3C742" w:rsidR="002B564A" w:rsidRPr="009C5DBA" w:rsidRDefault="001B286E" w:rsidP="00C81356">
            <w:pPr>
              <w:jc w:val="center"/>
              <w:rPr>
                <w:rStyle w:val="normaltextrun"/>
                <w:sz w:val="20"/>
                <w:szCs w:val="20"/>
                <w:shd w:val="clear" w:color="auto" w:fill="FFFFFF"/>
              </w:rPr>
            </w:pPr>
            <w:r w:rsidRPr="009C5DBA">
              <w:rPr>
                <w:rStyle w:val="normaltextrun"/>
                <w:sz w:val="20"/>
                <w:szCs w:val="20"/>
                <w:shd w:val="clear" w:color="auto" w:fill="FFFFFF"/>
              </w:rPr>
              <w:t>0.18</w:t>
            </w:r>
            <w:r w:rsidR="002B564A" w:rsidRPr="009C5DBA">
              <w:rPr>
                <w:rStyle w:val="normaltextrun"/>
                <w:sz w:val="20"/>
                <w:szCs w:val="20"/>
                <w:shd w:val="clear" w:color="auto" w:fill="FFFFFF"/>
              </w:rPr>
              <w:t xml:space="preserve"> </w:t>
            </w:r>
          </w:p>
          <w:p w14:paraId="77E6EA43" w14:textId="5F89514D" w:rsidR="0007735B" w:rsidRPr="009C5DBA" w:rsidRDefault="0007735B" w:rsidP="00C81356">
            <w:pPr>
              <w:jc w:val="center"/>
              <w:rPr>
                <w:sz w:val="20"/>
                <w:szCs w:val="20"/>
                <w:shd w:val="clear" w:color="auto" w:fill="FFFFFF"/>
              </w:rPr>
            </w:pPr>
            <w:r w:rsidRPr="009C5DBA">
              <w:rPr>
                <w:sz w:val="20"/>
                <w:szCs w:val="20"/>
                <w:shd w:val="clear" w:color="auto" w:fill="FFFFFF"/>
              </w:rPr>
              <w:t>(</w:t>
            </w:r>
            <w:r w:rsidRPr="009C5DBA">
              <w:rPr>
                <w:sz w:val="20"/>
                <w:szCs w:val="20"/>
              </w:rPr>
              <w:t xml:space="preserve">-0.35 </w:t>
            </w:r>
            <w:r w:rsidR="001D6CFE" w:rsidRPr="009C5DBA">
              <w:rPr>
                <w:sz w:val="20"/>
                <w:szCs w:val="20"/>
              </w:rPr>
              <w:t>–</w:t>
            </w:r>
            <w:r w:rsidRPr="009C5DBA">
              <w:rPr>
                <w:sz w:val="20"/>
                <w:szCs w:val="20"/>
              </w:rPr>
              <w:t xml:space="preserve"> </w:t>
            </w:r>
            <w:r w:rsidR="001D6CFE" w:rsidRPr="009C5DBA">
              <w:rPr>
                <w:sz w:val="20"/>
                <w:szCs w:val="20"/>
              </w:rPr>
              <w:t>0.26)</w:t>
            </w:r>
          </w:p>
          <w:p w14:paraId="6BFA384C" w14:textId="77777777" w:rsidR="002B564A" w:rsidRPr="009C5DBA" w:rsidRDefault="002B564A" w:rsidP="00C81356">
            <w:pPr>
              <w:spacing w:line="276" w:lineRule="auto"/>
              <w:jc w:val="center"/>
              <w:rPr>
                <w:sz w:val="20"/>
                <w:szCs w:val="20"/>
              </w:rPr>
            </w:pPr>
          </w:p>
        </w:tc>
      </w:tr>
      <w:tr w:rsidR="009C5DBA" w:rsidRPr="009C5DBA" w14:paraId="1A62FC1F" w14:textId="77777777" w:rsidTr="00C81356">
        <w:tc>
          <w:tcPr>
            <w:tcW w:w="915" w:type="pct"/>
            <w:tcBorders>
              <w:top w:val="nil"/>
              <w:left w:val="nil"/>
              <w:bottom w:val="nil"/>
              <w:right w:val="nil"/>
            </w:tcBorders>
          </w:tcPr>
          <w:p w14:paraId="58C7D781" w14:textId="77777777" w:rsidR="002B564A" w:rsidRPr="009C5DBA" w:rsidRDefault="002B564A" w:rsidP="00C81356">
            <w:pPr>
              <w:spacing w:line="276" w:lineRule="auto"/>
              <w:rPr>
                <w:b/>
                <w:bCs/>
                <w:sz w:val="20"/>
                <w:szCs w:val="20"/>
              </w:rPr>
            </w:pPr>
          </w:p>
          <w:p w14:paraId="05A34BA8" w14:textId="77777777" w:rsidR="002B564A" w:rsidRPr="009C5DBA" w:rsidRDefault="002B564A" w:rsidP="00C81356">
            <w:pPr>
              <w:spacing w:line="276" w:lineRule="auto"/>
              <w:rPr>
                <w:bCs/>
                <w:sz w:val="20"/>
                <w:szCs w:val="20"/>
              </w:rPr>
            </w:pPr>
            <w:r w:rsidRPr="009C5DBA">
              <w:rPr>
                <w:b/>
                <w:bCs/>
                <w:sz w:val="20"/>
                <w:szCs w:val="20"/>
              </w:rPr>
              <w:t xml:space="preserve">Carbohydrate oxidation </w:t>
            </w:r>
            <w:r w:rsidRPr="009C5DBA">
              <w:rPr>
                <w:bCs/>
                <w:sz w:val="20"/>
                <w:szCs w:val="20"/>
              </w:rPr>
              <w:t>(g</w:t>
            </w:r>
            <w:r w:rsidRPr="009C5DBA">
              <w:rPr>
                <w:sz w:val="20"/>
                <w:szCs w:val="20"/>
              </w:rPr>
              <w:sym w:font="Symbol" w:char="F0D7"/>
            </w:r>
            <w:proofErr w:type="gramStart"/>
            <w:r w:rsidRPr="009C5DBA">
              <w:rPr>
                <w:bCs/>
                <w:sz w:val="20"/>
                <w:szCs w:val="20"/>
              </w:rPr>
              <w:t>min</w:t>
            </w:r>
            <w:r w:rsidRPr="009C5DBA">
              <w:rPr>
                <w:bCs/>
                <w:sz w:val="20"/>
                <w:szCs w:val="20"/>
                <w:vertAlign w:val="superscript"/>
              </w:rPr>
              <w:t>−1</w:t>
            </w:r>
            <w:proofErr w:type="gramEnd"/>
            <w:r w:rsidRPr="009C5DBA">
              <w:rPr>
                <w:bCs/>
                <w:sz w:val="20"/>
                <w:szCs w:val="20"/>
              </w:rPr>
              <w:t>)</w:t>
            </w:r>
          </w:p>
          <w:p w14:paraId="649A0CB3" w14:textId="77777777" w:rsidR="002B564A" w:rsidRPr="009C5DBA" w:rsidRDefault="002B564A" w:rsidP="00C81356">
            <w:pPr>
              <w:spacing w:line="276" w:lineRule="auto"/>
              <w:rPr>
                <w:bCs/>
                <w:sz w:val="20"/>
                <w:szCs w:val="20"/>
              </w:rPr>
            </w:pPr>
            <w:r w:rsidRPr="009C5DBA">
              <w:rPr>
                <w:bCs/>
                <w:sz w:val="20"/>
                <w:szCs w:val="20"/>
              </w:rPr>
              <w:t>NZBC</w:t>
            </w:r>
          </w:p>
          <w:p w14:paraId="04E6105D" w14:textId="77777777" w:rsidR="002B564A" w:rsidRPr="009C5DBA" w:rsidRDefault="002B564A" w:rsidP="00C81356">
            <w:pPr>
              <w:spacing w:line="276" w:lineRule="auto"/>
              <w:rPr>
                <w:b/>
                <w:bCs/>
                <w:sz w:val="20"/>
                <w:szCs w:val="20"/>
              </w:rPr>
            </w:pPr>
            <w:r w:rsidRPr="009C5DBA">
              <w:rPr>
                <w:bCs/>
                <w:sz w:val="20"/>
                <w:szCs w:val="20"/>
              </w:rPr>
              <w:t>Placebo</w:t>
            </w:r>
          </w:p>
        </w:tc>
        <w:tc>
          <w:tcPr>
            <w:tcW w:w="579" w:type="pct"/>
            <w:tcBorders>
              <w:top w:val="nil"/>
              <w:left w:val="nil"/>
              <w:bottom w:val="nil"/>
              <w:right w:val="nil"/>
            </w:tcBorders>
          </w:tcPr>
          <w:p w14:paraId="090E7164" w14:textId="77777777" w:rsidR="002B564A" w:rsidRPr="009C5DBA" w:rsidRDefault="002B564A" w:rsidP="00C81356">
            <w:pPr>
              <w:spacing w:line="276" w:lineRule="auto"/>
              <w:jc w:val="center"/>
              <w:rPr>
                <w:sz w:val="20"/>
                <w:szCs w:val="20"/>
              </w:rPr>
            </w:pPr>
          </w:p>
          <w:p w14:paraId="0A20C640" w14:textId="77777777" w:rsidR="002B564A" w:rsidRPr="009C5DBA" w:rsidRDefault="002B564A" w:rsidP="00C81356">
            <w:pPr>
              <w:spacing w:line="276" w:lineRule="auto"/>
              <w:jc w:val="center"/>
              <w:rPr>
                <w:sz w:val="20"/>
                <w:szCs w:val="20"/>
              </w:rPr>
            </w:pPr>
          </w:p>
          <w:p w14:paraId="26622C37" w14:textId="77777777" w:rsidR="002B564A" w:rsidRPr="009C5DBA" w:rsidRDefault="002B564A" w:rsidP="00C81356">
            <w:pPr>
              <w:spacing w:line="276" w:lineRule="auto"/>
              <w:rPr>
                <w:sz w:val="20"/>
                <w:szCs w:val="20"/>
              </w:rPr>
            </w:pPr>
          </w:p>
          <w:p w14:paraId="1F46FED8" w14:textId="417E9057" w:rsidR="002B564A" w:rsidRPr="009C5DBA" w:rsidRDefault="004C7FD4" w:rsidP="00C81356">
            <w:pPr>
              <w:spacing w:line="276" w:lineRule="auto"/>
              <w:jc w:val="center"/>
              <w:rPr>
                <w:sz w:val="20"/>
                <w:szCs w:val="20"/>
              </w:rPr>
            </w:pPr>
            <w:r w:rsidRPr="009C5DBA">
              <w:rPr>
                <w:sz w:val="20"/>
                <w:szCs w:val="20"/>
              </w:rPr>
              <w:t>3.56</w:t>
            </w:r>
            <w:r w:rsidR="002B564A" w:rsidRPr="009C5DBA">
              <w:rPr>
                <w:sz w:val="20"/>
                <w:szCs w:val="20"/>
              </w:rPr>
              <w:t xml:space="preserve"> ± </w:t>
            </w:r>
            <w:r w:rsidRPr="009C5DBA">
              <w:rPr>
                <w:sz w:val="20"/>
                <w:szCs w:val="20"/>
              </w:rPr>
              <w:t>1.03</w:t>
            </w:r>
          </w:p>
          <w:p w14:paraId="01AB552D" w14:textId="2CB7AC63" w:rsidR="002B564A" w:rsidRPr="009C5DBA" w:rsidRDefault="004C7FD4" w:rsidP="00C81356">
            <w:pPr>
              <w:spacing w:line="276" w:lineRule="auto"/>
              <w:jc w:val="center"/>
              <w:rPr>
                <w:sz w:val="20"/>
                <w:szCs w:val="20"/>
              </w:rPr>
            </w:pPr>
            <w:r w:rsidRPr="009C5DBA">
              <w:rPr>
                <w:sz w:val="20"/>
                <w:szCs w:val="20"/>
              </w:rPr>
              <w:t>3.49</w:t>
            </w:r>
            <w:r w:rsidR="002B564A" w:rsidRPr="009C5DBA">
              <w:rPr>
                <w:sz w:val="20"/>
                <w:szCs w:val="20"/>
              </w:rPr>
              <w:t xml:space="preserve"> ±</w:t>
            </w:r>
            <w:r w:rsidRPr="009C5DBA">
              <w:rPr>
                <w:sz w:val="20"/>
                <w:szCs w:val="20"/>
              </w:rPr>
              <w:t xml:space="preserve"> 1.10</w:t>
            </w:r>
            <w:r w:rsidR="002B564A" w:rsidRPr="009C5DBA">
              <w:rPr>
                <w:sz w:val="20"/>
                <w:szCs w:val="20"/>
              </w:rPr>
              <w:t xml:space="preserve"> </w:t>
            </w:r>
          </w:p>
        </w:tc>
        <w:tc>
          <w:tcPr>
            <w:tcW w:w="579" w:type="pct"/>
            <w:tcBorders>
              <w:top w:val="nil"/>
              <w:left w:val="nil"/>
              <w:bottom w:val="nil"/>
              <w:right w:val="nil"/>
            </w:tcBorders>
          </w:tcPr>
          <w:p w14:paraId="24EF555F" w14:textId="77777777" w:rsidR="002B564A" w:rsidRPr="009C5DBA" w:rsidRDefault="002B564A" w:rsidP="00C81356">
            <w:pPr>
              <w:spacing w:line="276" w:lineRule="auto"/>
              <w:jc w:val="center"/>
              <w:rPr>
                <w:sz w:val="20"/>
                <w:szCs w:val="20"/>
              </w:rPr>
            </w:pPr>
          </w:p>
          <w:p w14:paraId="0CAAF5EF" w14:textId="77777777" w:rsidR="002B564A" w:rsidRPr="009C5DBA" w:rsidRDefault="002B564A" w:rsidP="00C81356">
            <w:pPr>
              <w:spacing w:line="276" w:lineRule="auto"/>
              <w:jc w:val="center"/>
              <w:rPr>
                <w:sz w:val="20"/>
                <w:szCs w:val="20"/>
              </w:rPr>
            </w:pPr>
          </w:p>
          <w:p w14:paraId="15A982D5" w14:textId="77777777" w:rsidR="002B564A" w:rsidRPr="009C5DBA" w:rsidRDefault="002B564A" w:rsidP="00C81356">
            <w:pPr>
              <w:spacing w:line="276" w:lineRule="auto"/>
              <w:jc w:val="center"/>
              <w:rPr>
                <w:sz w:val="20"/>
                <w:szCs w:val="20"/>
                <w:vertAlign w:val="subscript"/>
              </w:rPr>
            </w:pPr>
          </w:p>
          <w:p w14:paraId="230CD0EA" w14:textId="09476843" w:rsidR="002B564A" w:rsidRPr="009C5DBA" w:rsidRDefault="002B564A" w:rsidP="00C81356">
            <w:pPr>
              <w:spacing w:line="276" w:lineRule="auto"/>
              <w:jc w:val="center"/>
              <w:rPr>
                <w:sz w:val="20"/>
                <w:szCs w:val="20"/>
              </w:rPr>
            </w:pPr>
            <w:r w:rsidRPr="009C5DBA">
              <w:rPr>
                <w:sz w:val="20"/>
                <w:szCs w:val="20"/>
              </w:rPr>
              <w:t>4.</w:t>
            </w:r>
            <w:r w:rsidR="004C7FD4" w:rsidRPr="009C5DBA">
              <w:rPr>
                <w:sz w:val="20"/>
                <w:szCs w:val="20"/>
              </w:rPr>
              <w:t>72</w:t>
            </w:r>
            <w:r w:rsidRPr="009C5DBA">
              <w:rPr>
                <w:sz w:val="20"/>
                <w:szCs w:val="20"/>
              </w:rPr>
              <w:t xml:space="preserve"> ± 1.0</w:t>
            </w:r>
            <w:r w:rsidR="004C7FD4" w:rsidRPr="009C5DBA">
              <w:rPr>
                <w:sz w:val="20"/>
                <w:szCs w:val="20"/>
              </w:rPr>
              <w:t>8</w:t>
            </w:r>
          </w:p>
          <w:p w14:paraId="3DB768F0" w14:textId="5D510EA3" w:rsidR="002B564A" w:rsidRPr="009C5DBA" w:rsidRDefault="004C7FD4" w:rsidP="00C81356">
            <w:pPr>
              <w:spacing w:line="276" w:lineRule="auto"/>
              <w:jc w:val="center"/>
              <w:rPr>
                <w:sz w:val="20"/>
                <w:szCs w:val="20"/>
              </w:rPr>
            </w:pPr>
            <w:r w:rsidRPr="009C5DBA">
              <w:rPr>
                <w:sz w:val="20"/>
                <w:szCs w:val="20"/>
              </w:rPr>
              <w:t>4.47</w:t>
            </w:r>
            <w:r w:rsidR="002B564A" w:rsidRPr="009C5DBA">
              <w:rPr>
                <w:sz w:val="20"/>
                <w:szCs w:val="20"/>
              </w:rPr>
              <w:t xml:space="preserve"> ± 0.9</w:t>
            </w:r>
            <w:r w:rsidRPr="009C5DBA">
              <w:rPr>
                <w:sz w:val="20"/>
                <w:szCs w:val="20"/>
              </w:rPr>
              <w:t>7</w:t>
            </w:r>
          </w:p>
        </w:tc>
        <w:tc>
          <w:tcPr>
            <w:tcW w:w="579" w:type="pct"/>
            <w:tcBorders>
              <w:top w:val="nil"/>
              <w:left w:val="nil"/>
              <w:bottom w:val="nil"/>
              <w:right w:val="nil"/>
            </w:tcBorders>
          </w:tcPr>
          <w:p w14:paraId="4041A76A" w14:textId="77777777" w:rsidR="002B564A" w:rsidRPr="009C5DBA" w:rsidRDefault="002B564A" w:rsidP="00C81356">
            <w:pPr>
              <w:spacing w:line="276" w:lineRule="auto"/>
              <w:jc w:val="center"/>
              <w:rPr>
                <w:sz w:val="20"/>
                <w:szCs w:val="20"/>
              </w:rPr>
            </w:pPr>
          </w:p>
          <w:p w14:paraId="31C05A63" w14:textId="77777777" w:rsidR="002B564A" w:rsidRPr="009C5DBA" w:rsidRDefault="002B564A" w:rsidP="00C81356">
            <w:pPr>
              <w:spacing w:line="276" w:lineRule="auto"/>
              <w:jc w:val="center"/>
              <w:rPr>
                <w:sz w:val="20"/>
                <w:szCs w:val="20"/>
              </w:rPr>
            </w:pPr>
          </w:p>
          <w:p w14:paraId="3B584961" w14:textId="77777777" w:rsidR="002B564A" w:rsidRPr="009C5DBA" w:rsidRDefault="002B564A" w:rsidP="00C81356">
            <w:pPr>
              <w:spacing w:line="276" w:lineRule="auto"/>
              <w:jc w:val="center"/>
              <w:rPr>
                <w:sz w:val="20"/>
                <w:szCs w:val="20"/>
                <w:vertAlign w:val="subscript"/>
              </w:rPr>
            </w:pPr>
          </w:p>
          <w:p w14:paraId="4503D7AB" w14:textId="4A2C172C" w:rsidR="002B564A" w:rsidRPr="009C5DBA" w:rsidRDefault="002B564A" w:rsidP="00C81356">
            <w:pPr>
              <w:spacing w:line="276" w:lineRule="auto"/>
              <w:jc w:val="center"/>
              <w:rPr>
                <w:sz w:val="20"/>
                <w:szCs w:val="20"/>
              </w:rPr>
            </w:pPr>
            <w:r w:rsidRPr="009C5DBA">
              <w:rPr>
                <w:sz w:val="20"/>
                <w:szCs w:val="20"/>
              </w:rPr>
              <w:t>4.</w:t>
            </w:r>
            <w:r w:rsidR="004C7FD4" w:rsidRPr="009C5DBA">
              <w:rPr>
                <w:sz w:val="20"/>
                <w:szCs w:val="20"/>
              </w:rPr>
              <w:t>57</w:t>
            </w:r>
            <w:r w:rsidRPr="009C5DBA">
              <w:rPr>
                <w:sz w:val="20"/>
                <w:szCs w:val="20"/>
              </w:rPr>
              <w:t xml:space="preserve"> ± 0.</w:t>
            </w:r>
            <w:r w:rsidR="004C7FD4" w:rsidRPr="009C5DBA">
              <w:rPr>
                <w:sz w:val="20"/>
                <w:szCs w:val="20"/>
              </w:rPr>
              <w:t>95</w:t>
            </w:r>
          </w:p>
          <w:p w14:paraId="3F759543" w14:textId="76DB7CAD" w:rsidR="002B564A" w:rsidRPr="009C5DBA" w:rsidRDefault="002B564A" w:rsidP="00C81356">
            <w:pPr>
              <w:spacing w:line="276" w:lineRule="auto"/>
              <w:jc w:val="center"/>
              <w:rPr>
                <w:sz w:val="20"/>
                <w:szCs w:val="20"/>
              </w:rPr>
            </w:pPr>
            <w:r w:rsidRPr="009C5DBA">
              <w:rPr>
                <w:sz w:val="20"/>
                <w:szCs w:val="20"/>
              </w:rPr>
              <w:t>4.</w:t>
            </w:r>
            <w:r w:rsidR="004C7FD4" w:rsidRPr="009C5DBA">
              <w:rPr>
                <w:sz w:val="20"/>
                <w:szCs w:val="20"/>
              </w:rPr>
              <w:t>36</w:t>
            </w:r>
            <w:r w:rsidRPr="009C5DBA">
              <w:rPr>
                <w:sz w:val="20"/>
                <w:szCs w:val="20"/>
              </w:rPr>
              <w:t xml:space="preserve"> ± 0.</w:t>
            </w:r>
            <w:r w:rsidR="004C7FD4" w:rsidRPr="009C5DBA">
              <w:rPr>
                <w:sz w:val="20"/>
                <w:szCs w:val="20"/>
              </w:rPr>
              <w:t>81</w:t>
            </w:r>
          </w:p>
        </w:tc>
        <w:tc>
          <w:tcPr>
            <w:tcW w:w="579" w:type="pct"/>
            <w:tcBorders>
              <w:top w:val="nil"/>
              <w:left w:val="nil"/>
              <w:bottom w:val="nil"/>
              <w:right w:val="nil"/>
            </w:tcBorders>
          </w:tcPr>
          <w:p w14:paraId="1CEBF286" w14:textId="77777777" w:rsidR="002B564A" w:rsidRPr="009C5DBA" w:rsidRDefault="002B564A" w:rsidP="00C81356">
            <w:pPr>
              <w:spacing w:line="276" w:lineRule="auto"/>
              <w:jc w:val="center"/>
              <w:rPr>
                <w:sz w:val="20"/>
                <w:szCs w:val="20"/>
              </w:rPr>
            </w:pPr>
          </w:p>
          <w:p w14:paraId="22C3C796" w14:textId="77777777" w:rsidR="002B564A" w:rsidRPr="009C5DBA" w:rsidRDefault="002B564A" w:rsidP="00C81356">
            <w:pPr>
              <w:spacing w:line="276" w:lineRule="auto"/>
              <w:jc w:val="center"/>
              <w:rPr>
                <w:sz w:val="20"/>
                <w:szCs w:val="20"/>
              </w:rPr>
            </w:pPr>
          </w:p>
          <w:p w14:paraId="4BCC9537" w14:textId="77777777" w:rsidR="002B564A" w:rsidRPr="009C5DBA" w:rsidRDefault="002B564A" w:rsidP="00C81356">
            <w:pPr>
              <w:spacing w:line="276" w:lineRule="auto"/>
              <w:jc w:val="center"/>
              <w:rPr>
                <w:sz w:val="20"/>
                <w:szCs w:val="20"/>
                <w:vertAlign w:val="subscript"/>
              </w:rPr>
            </w:pPr>
          </w:p>
          <w:p w14:paraId="02854304" w14:textId="5DB3A0F2" w:rsidR="002B564A" w:rsidRPr="009C5DBA" w:rsidRDefault="002B564A" w:rsidP="00C81356">
            <w:pPr>
              <w:spacing w:line="276" w:lineRule="auto"/>
              <w:jc w:val="center"/>
              <w:rPr>
                <w:sz w:val="20"/>
                <w:szCs w:val="20"/>
              </w:rPr>
            </w:pPr>
            <w:r w:rsidRPr="009C5DBA">
              <w:rPr>
                <w:sz w:val="20"/>
                <w:szCs w:val="20"/>
              </w:rPr>
              <w:t>4.</w:t>
            </w:r>
            <w:r w:rsidR="004C7FD4" w:rsidRPr="009C5DBA">
              <w:rPr>
                <w:sz w:val="20"/>
                <w:szCs w:val="20"/>
              </w:rPr>
              <w:t>45</w:t>
            </w:r>
            <w:r w:rsidRPr="009C5DBA">
              <w:rPr>
                <w:sz w:val="20"/>
                <w:szCs w:val="20"/>
              </w:rPr>
              <w:t xml:space="preserve"> ± 0.</w:t>
            </w:r>
            <w:r w:rsidR="004C7FD4" w:rsidRPr="009C5DBA">
              <w:rPr>
                <w:sz w:val="20"/>
                <w:szCs w:val="20"/>
              </w:rPr>
              <w:t>90</w:t>
            </w:r>
          </w:p>
          <w:p w14:paraId="4D68905F" w14:textId="0325DC88" w:rsidR="002B564A" w:rsidRPr="009C5DBA" w:rsidRDefault="004C7FD4" w:rsidP="00C81356">
            <w:pPr>
              <w:spacing w:line="276" w:lineRule="auto"/>
              <w:jc w:val="center"/>
              <w:rPr>
                <w:sz w:val="20"/>
                <w:szCs w:val="20"/>
              </w:rPr>
            </w:pPr>
            <w:r w:rsidRPr="009C5DBA">
              <w:rPr>
                <w:sz w:val="20"/>
                <w:szCs w:val="20"/>
              </w:rPr>
              <w:t>4.23</w:t>
            </w:r>
            <w:r w:rsidR="002B564A" w:rsidRPr="009C5DBA">
              <w:rPr>
                <w:sz w:val="20"/>
                <w:szCs w:val="20"/>
              </w:rPr>
              <w:t xml:space="preserve"> ± 0.</w:t>
            </w:r>
            <w:r w:rsidRPr="009C5DBA">
              <w:rPr>
                <w:sz w:val="20"/>
                <w:szCs w:val="20"/>
              </w:rPr>
              <w:t>75</w:t>
            </w:r>
          </w:p>
        </w:tc>
        <w:tc>
          <w:tcPr>
            <w:tcW w:w="579" w:type="pct"/>
            <w:tcBorders>
              <w:top w:val="nil"/>
              <w:left w:val="nil"/>
              <w:bottom w:val="nil"/>
              <w:right w:val="nil"/>
            </w:tcBorders>
          </w:tcPr>
          <w:p w14:paraId="3F7774E4" w14:textId="77777777" w:rsidR="002B564A" w:rsidRPr="009C5DBA" w:rsidRDefault="002B564A" w:rsidP="00C81356">
            <w:pPr>
              <w:spacing w:line="276" w:lineRule="auto"/>
              <w:jc w:val="center"/>
              <w:rPr>
                <w:sz w:val="20"/>
                <w:szCs w:val="20"/>
              </w:rPr>
            </w:pPr>
          </w:p>
          <w:p w14:paraId="64CC1A47" w14:textId="77777777" w:rsidR="002B564A" w:rsidRPr="009C5DBA" w:rsidRDefault="002B564A" w:rsidP="00C81356">
            <w:pPr>
              <w:spacing w:line="276" w:lineRule="auto"/>
              <w:jc w:val="center"/>
              <w:rPr>
                <w:sz w:val="20"/>
                <w:szCs w:val="20"/>
              </w:rPr>
            </w:pPr>
          </w:p>
          <w:p w14:paraId="051912A1" w14:textId="77777777" w:rsidR="002B564A" w:rsidRPr="009C5DBA" w:rsidRDefault="002B564A" w:rsidP="00C81356">
            <w:pPr>
              <w:spacing w:line="276" w:lineRule="auto"/>
              <w:jc w:val="center"/>
              <w:rPr>
                <w:sz w:val="20"/>
                <w:szCs w:val="20"/>
                <w:vertAlign w:val="subscript"/>
              </w:rPr>
            </w:pPr>
          </w:p>
          <w:p w14:paraId="2DEC4F21" w14:textId="3932A62E" w:rsidR="002B564A" w:rsidRPr="009C5DBA" w:rsidRDefault="002B564A" w:rsidP="00C81356">
            <w:pPr>
              <w:spacing w:line="276" w:lineRule="auto"/>
              <w:jc w:val="center"/>
              <w:rPr>
                <w:sz w:val="20"/>
                <w:szCs w:val="20"/>
              </w:rPr>
            </w:pPr>
            <w:r w:rsidRPr="009C5DBA">
              <w:rPr>
                <w:sz w:val="20"/>
                <w:szCs w:val="20"/>
              </w:rPr>
              <w:t>4.</w:t>
            </w:r>
            <w:r w:rsidR="004C7FD4" w:rsidRPr="009C5DBA">
              <w:rPr>
                <w:sz w:val="20"/>
                <w:szCs w:val="20"/>
              </w:rPr>
              <w:t>73</w:t>
            </w:r>
            <w:r w:rsidRPr="009C5DBA">
              <w:rPr>
                <w:sz w:val="20"/>
                <w:szCs w:val="20"/>
              </w:rPr>
              <w:t xml:space="preserve"> ± </w:t>
            </w:r>
            <w:r w:rsidR="004C7FD4" w:rsidRPr="009C5DBA">
              <w:rPr>
                <w:sz w:val="20"/>
                <w:szCs w:val="20"/>
              </w:rPr>
              <w:t>1.03</w:t>
            </w:r>
          </w:p>
          <w:p w14:paraId="5DA47802" w14:textId="12972506" w:rsidR="002B564A" w:rsidRPr="009C5DBA" w:rsidRDefault="002B564A" w:rsidP="00C81356">
            <w:pPr>
              <w:spacing w:line="276" w:lineRule="auto"/>
              <w:jc w:val="center"/>
              <w:rPr>
                <w:sz w:val="20"/>
                <w:szCs w:val="20"/>
              </w:rPr>
            </w:pPr>
            <w:r w:rsidRPr="009C5DBA">
              <w:rPr>
                <w:sz w:val="20"/>
                <w:szCs w:val="20"/>
              </w:rPr>
              <w:t>4.</w:t>
            </w:r>
            <w:r w:rsidR="004C7FD4" w:rsidRPr="009C5DBA">
              <w:rPr>
                <w:sz w:val="20"/>
                <w:szCs w:val="20"/>
              </w:rPr>
              <w:t>4</w:t>
            </w:r>
            <w:r w:rsidRPr="009C5DBA">
              <w:rPr>
                <w:sz w:val="20"/>
                <w:szCs w:val="20"/>
              </w:rPr>
              <w:t>3 ± 0.</w:t>
            </w:r>
            <w:r w:rsidR="004C7FD4" w:rsidRPr="009C5DBA">
              <w:rPr>
                <w:sz w:val="20"/>
                <w:szCs w:val="20"/>
              </w:rPr>
              <w:t>86</w:t>
            </w:r>
            <w:r w:rsidRPr="009C5DBA">
              <w:rPr>
                <w:sz w:val="20"/>
                <w:szCs w:val="20"/>
              </w:rPr>
              <w:t xml:space="preserve"> </w:t>
            </w:r>
          </w:p>
        </w:tc>
        <w:tc>
          <w:tcPr>
            <w:tcW w:w="661" w:type="pct"/>
            <w:tcBorders>
              <w:top w:val="nil"/>
              <w:left w:val="nil"/>
              <w:bottom w:val="nil"/>
              <w:right w:val="nil"/>
            </w:tcBorders>
          </w:tcPr>
          <w:p w14:paraId="099CC876" w14:textId="77777777" w:rsidR="002B564A" w:rsidRPr="009C5DBA" w:rsidRDefault="002B564A" w:rsidP="00C81356">
            <w:pPr>
              <w:spacing w:line="276" w:lineRule="auto"/>
              <w:jc w:val="center"/>
              <w:rPr>
                <w:sz w:val="20"/>
                <w:szCs w:val="20"/>
              </w:rPr>
            </w:pPr>
          </w:p>
          <w:p w14:paraId="5EC30146" w14:textId="77777777" w:rsidR="002B564A" w:rsidRPr="009C5DBA" w:rsidRDefault="002B564A" w:rsidP="00C81356">
            <w:pPr>
              <w:spacing w:line="276" w:lineRule="auto"/>
              <w:jc w:val="center"/>
              <w:rPr>
                <w:sz w:val="20"/>
                <w:szCs w:val="20"/>
              </w:rPr>
            </w:pPr>
          </w:p>
          <w:p w14:paraId="7A14D349" w14:textId="77777777" w:rsidR="002B564A" w:rsidRPr="009C5DBA" w:rsidRDefault="002B564A" w:rsidP="00C81356">
            <w:pPr>
              <w:spacing w:line="276" w:lineRule="auto"/>
              <w:rPr>
                <w:sz w:val="20"/>
                <w:szCs w:val="20"/>
              </w:rPr>
            </w:pPr>
          </w:p>
          <w:p w14:paraId="0BFA9733" w14:textId="33FFEEBD" w:rsidR="002B564A" w:rsidRPr="009C5DBA" w:rsidRDefault="002B564A" w:rsidP="00C81356">
            <w:pPr>
              <w:spacing w:line="276" w:lineRule="auto"/>
              <w:jc w:val="center"/>
              <w:rPr>
                <w:sz w:val="20"/>
                <w:szCs w:val="20"/>
              </w:rPr>
            </w:pPr>
            <w:r w:rsidRPr="009C5DBA">
              <w:rPr>
                <w:sz w:val="20"/>
                <w:szCs w:val="20"/>
              </w:rPr>
              <w:t>4.</w:t>
            </w:r>
            <w:r w:rsidR="004C7FD4" w:rsidRPr="009C5DBA">
              <w:rPr>
                <w:sz w:val="20"/>
                <w:szCs w:val="20"/>
              </w:rPr>
              <w:t>40</w:t>
            </w:r>
            <w:r w:rsidRPr="009C5DBA">
              <w:rPr>
                <w:sz w:val="20"/>
                <w:szCs w:val="20"/>
              </w:rPr>
              <w:t xml:space="preserve"> ± 0.</w:t>
            </w:r>
            <w:r w:rsidR="004C7FD4" w:rsidRPr="009C5DBA">
              <w:rPr>
                <w:sz w:val="20"/>
                <w:szCs w:val="20"/>
              </w:rPr>
              <w:t>90</w:t>
            </w:r>
          </w:p>
          <w:p w14:paraId="278746C9" w14:textId="0FCA8E16" w:rsidR="002B564A" w:rsidRPr="009C5DBA" w:rsidRDefault="004C7FD4" w:rsidP="00C81356">
            <w:pPr>
              <w:spacing w:line="276" w:lineRule="auto"/>
              <w:jc w:val="center"/>
              <w:rPr>
                <w:sz w:val="20"/>
                <w:szCs w:val="20"/>
              </w:rPr>
            </w:pPr>
            <w:r w:rsidRPr="009C5DBA">
              <w:rPr>
                <w:sz w:val="20"/>
                <w:szCs w:val="20"/>
              </w:rPr>
              <w:t>4.19</w:t>
            </w:r>
            <w:r w:rsidR="002B564A" w:rsidRPr="009C5DBA">
              <w:rPr>
                <w:sz w:val="20"/>
                <w:szCs w:val="20"/>
              </w:rPr>
              <w:t xml:space="preserve"> ± 0.</w:t>
            </w:r>
            <w:r w:rsidRPr="009C5DBA">
              <w:rPr>
                <w:sz w:val="20"/>
                <w:szCs w:val="20"/>
              </w:rPr>
              <w:t>82</w:t>
            </w:r>
          </w:p>
        </w:tc>
        <w:tc>
          <w:tcPr>
            <w:tcW w:w="530" w:type="pct"/>
            <w:tcBorders>
              <w:top w:val="nil"/>
              <w:left w:val="nil"/>
              <w:bottom w:val="nil"/>
              <w:right w:val="nil"/>
            </w:tcBorders>
          </w:tcPr>
          <w:p w14:paraId="0BB35CE6" w14:textId="77777777" w:rsidR="002B564A" w:rsidRPr="009C5DBA" w:rsidRDefault="002B564A" w:rsidP="00C81356">
            <w:pPr>
              <w:jc w:val="center"/>
              <w:rPr>
                <w:rStyle w:val="normaltextrun"/>
                <w:sz w:val="20"/>
                <w:szCs w:val="20"/>
                <w:shd w:val="clear" w:color="auto" w:fill="FFFF00"/>
              </w:rPr>
            </w:pPr>
          </w:p>
          <w:p w14:paraId="7AFF88CA" w14:textId="77777777" w:rsidR="002B564A" w:rsidRPr="009C5DBA" w:rsidRDefault="002B564A" w:rsidP="00C81356">
            <w:pPr>
              <w:jc w:val="center"/>
              <w:rPr>
                <w:rStyle w:val="normaltextrun"/>
                <w:sz w:val="20"/>
                <w:szCs w:val="20"/>
                <w:shd w:val="clear" w:color="auto" w:fill="FFFF00"/>
              </w:rPr>
            </w:pPr>
          </w:p>
          <w:p w14:paraId="382FB827" w14:textId="77777777" w:rsidR="002B564A" w:rsidRPr="009C5DBA" w:rsidRDefault="002B564A" w:rsidP="00C81356">
            <w:pPr>
              <w:jc w:val="center"/>
              <w:rPr>
                <w:rStyle w:val="normaltextrun"/>
                <w:sz w:val="20"/>
                <w:szCs w:val="20"/>
                <w:shd w:val="clear" w:color="auto" w:fill="FFFF00"/>
              </w:rPr>
            </w:pPr>
          </w:p>
          <w:p w14:paraId="19B872EF" w14:textId="77777777" w:rsidR="002B564A" w:rsidRPr="009C5DBA" w:rsidRDefault="002B564A" w:rsidP="00C81356">
            <w:pPr>
              <w:spacing w:line="276" w:lineRule="auto"/>
              <w:jc w:val="center"/>
              <w:rPr>
                <w:sz w:val="20"/>
                <w:szCs w:val="20"/>
              </w:rPr>
            </w:pPr>
          </w:p>
          <w:p w14:paraId="4DEF2308" w14:textId="35262297" w:rsidR="002B564A" w:rsidRPr="009C5DBA" w:rsidRDefault="0013459F" w:rsidP="00C81356">
            <w:pPr>
              <w:spacing w:line="276" w:lineRule="auto"/>
              <w:jc w:val="center"/>
              <w:rPr>
                <w:sz w:val="20"/>
                <w:szCs w:val="20"/>
              </w:rPr>
            </w:pPr>
            <w:r w:rsidRPr="009C5DBA">
              <w:rPr>
                <w:sz w:val="20"/>
                <w:szCs w:val="20"/>
              </w:rPr>
              <w:t>0.19</w:t>
            </w:r>
          </w:p>
          <w:p w14:paraId="541DE83B" w14:textId="42D1FA18" w:rsidR="001D6CFE" w:rsidRPr="009C5DBA" w:rsidRDefault="001D6CFE" w:rsidP="00C81356">
            <w:pPr>
              <w:spacing w:line="276" w:lineRule="auto"/>
              <w:jc w:val="center"/>
              <w:rPr>
                <w:sz w:val="20"/>
                <w:szCs w:val="20"/>
              </w:rPr>
            </w:pPr>
            <w:r w:rsidRPr="009C5DBA">
              <w:rPr>
                <w:sz w:val="20"/>
                <w:szCs w:val="20"/>
              </w:rPr>
              <w:t xml:space="preserve">( </w:t>
            </w:r>
            <w:r w:rsidR="0013459F" w:rsidRPr="009C5DBA">
              <w:rPr>
                <w:sz w:val="20"/>
                <w:szCs w:val="20"/>
              </w:rPr>
              <w:t xml:space="preserve">-0.31 </w:t>
            </w:r>
            <w:r w:rsidRPr="009C5DBA">
              <w:rPr>
                <w:sz w:val="20"/>
                <w:szCs w:val="20"/>
              </w:rPr>
              <w:t>–</w:t>
            </w:r>
            <w:r w:rsidR="0013459F" w:rsidRPr="009C5DBA">
              <w:rPr>
                <w:sz w:val="20"/>
                <w:szCs w:val="20"/>
              </w:rPr>
              <w:t xml:space="preserve"> 0.69</w:t>
            </w:r>
            <w:r w:rsidRPr="009C5DBA">
              <w:rPr>
                <w:sz w:val="20"/>
                <w:szCs w:val="20"/>
              </w:rPr>
              <w:t>)</w:t>
            </w:r>
          </w:p>
        </w:tc>
      </w:tr>
      <w:tr w:rsidR="002B564A" w:rsidRPr="009C5DBA" w14:paraId="20EF4ECA" w14:textId="77777777" w:rsidTr="00C81356">
        <w:tc>
          <w:tcPr>
            <w:tcW w:w="915" w:type="pct"/>
            <w:tcBorders>
              <w:top w:val="nil"/>
              <w:left w:val="nil"/>
              <w:bottom w:val="single" w:sz="4" w:space="0" w:color="auto"/>
              <w:right w:val="nil"/>
            </w:tcBorders>
          </w:tcPr>
          <w:p w14:paraId="626EFF2F" w14:textId="77777777" w:rsidR="002B564A" w:rsidRPr="009C5DBA" w:rsidRDefault="002B564A" w:rsidP="00C81356">
            <w:pPr>
              <w:spacing w:line="276" w:lineRule="auto"/>
              <w:rPr>
                <w:b/>
                <w:bCs/>
                <w:sz w:val="20"/>
                <w:szCs w:val="20"/>
              </w:rPr>
            </w:pPr>
          </w:p>
          <w:p w14:paraId="5740AAAE" w14:textId="77777777" w:rsidR="002B564A" w:rsidRPr="009C5DBA" w:rsidRDefault="002B564A" w:rsidP="00C81356">
            <w:pPr>
              <w:spacing w:line="276" w:lineRule="auto"/>
              <w:rPr>
                <w:bCs/>
                <w:sz w:val="20"/>
                <w:szCs w:val="20"/>
              </w:rPr>
            </w:pPr>
            <w:r w:rsidRPr="009C5DBA">
              <w:rPr>
                <w:b/>
                <w:bCs/>
                <w:sz w:val="20"/>
                <w:szCs w:val="20"/>
              </w:rPr>
              <w:t xml:space="preserve">Fat oxidation </w:t>
            </w:r>
            <w:r w:rsidRPr="009C5DBA">
              <w:rPr>
                <w:bCs/>
                <w:sz w:val="20"/>
                <w:szCs w:val="20"/>
              </w:rPr>
              <w:t>(g</w:t>
            </w:r>
            <w:r w:rsidRPr="009C5DBA">
              <w:rPr>
                <w:sz w:val="20"/>
                <w:szCs w:val="20"/>
              </w:rPr>
              <w:sym w:font="Symbol" w:char="F0D7"/>
            </w:r>
            <w:proofErr w:type="gramStart"/>
            <w:r w:rsidRPr="009C5DBA">
              <w:rPr>
                <w:bCs/>
                <w:sz w:val="20"/>
                <w:szCs w:val="20"/>
              </w:rPr>
              <w:t>min</w:t>
            </w:r>
            <w:r w:rsidRPr="009C5DBA">
              <w:rPr>
                <w:bCs/>
                <w:sz w:val="20"/>
                <w:szCs w:val="20"/>
                <w:vertAlign w:val="superscript"/>
              </w:rPr>
              <w:t>−1</w:t>
            </w:r>
            <w:proofErr w:type="gramEnd"/>
            <w:r w:rsidRPr="009C5DBA">
              <w:rPr>
                <w:bCs/>
                <w:sz w:val="20"/>
                <w:szCs w:val="20"/>
              </w:rPr>
              <w:t>)</w:t>
            </w:r>
          </w:p>
          <w:p w14:paraId="66E0B1AC" w14:textId="77777777" w:rsidR="002B564A" w:rsidRPr="009C5DBA" w:rsidRDefault="002B564A" w:rsidP="00C81356">
            <w:pPr>
              <w:spacing w:line="276" w:lineRule="auto"/>
              <w:rPr>
                <w:bCs/>
                <w:sz w:val="20"/>
                <w:szCs w:val="20"/>
              </w:rPr>
            </w:pPr>
            <w:r w:rsidRPr="009C5DBA">
              <w:rPr>
                <w:bCs/>
                <w:sz w:val="20"/>
                <w:szCs w:val="20"/>
              </w:rPr>
              <w:t>NZBC</w:t>
            </w:r>
          </w:p>
          <w:p w14:paraId="550CF2DE" w14:textId="77777777" w:rsidR="002B564A" w:rsidRPr="009C5DBA" w:rsidRDefault="002B564A" w:rsidP="00C81356">
            <w:pPr>
              <w:spacing w:line="276" w:lineRule="auto"/>
              <w:rPr>
                <w:b/>
                <w:bCs/>
                <w:sz w:val="20"/>
                <w:szCs w:val="20"/>
              </w:rPr>
            </w:pPr>
            <w:r w:rsidRPr="009C5DBA">
              <w:rPr>
                <w:bCs/>
                <w:sz w:val="20"/>
                <w:szCs w:val="20"/>
              </w:rPr>
              <w:t>Placebo</w:t>
            </w:r>
          </w:p>
          <w:p w14:paraId="6CCE1140" w14:textId="77777777" w:rsidR="002B564A" w:rsidRPr="009C5DBA" w:rsidRDefault="002B564A" w:rsidP="00C81356">
            <w:pPr>
              <w:spacing w:line="276" w:lineRule="auto"/>
              <w:rPr>
                <w:b/>
                <w:bCs/>
                <w:sz w:val="20"/>
                <w:szCs w:val="20"/>
              </w:rPr>
            </w:pPr>
          </w:p>
        </w:tc>
        <w:tc>
          <w:tcPr>
            <w:tcW w:w="579" w:type="pct"/>
            <w:tcBorders>
              <w:top w:val="nil"/>
              <w:left w:val="nil"/>
              <w:bottom w:val="single" w:sz="4" w:space="0" w:color="auto"/>
              <w:right w:val="nil"/>
            </w:tcBorders>
          </w:tcPr>
          <w:p w14:paraId="3878C5F4" w14:textId="77777777" w:rsidR="002B564A" w:rsidRPr="009C5DBA" w:rsidRDefault="002B564A" w:rsidP="00C81356">
            <w:pPr>
              <w:spacing w:line="276" w:lineRule="auto"/>
              <w:jc w:val="center"/>
              <w:rPr>
                <w:sz w:val="20"/>
                <w:szCs w:val="20"/>
              </w:rPr>
            </w:pPr>
          </w:p>
          <w:p w14:paraId="0C4EE54E" w14:textId="77777777" w:rsidR="002B564A" w:rsidRPr="009C5DBA" w:rsidRDefault="002B564A" w:rsidP="00C81356">
            <w:pPr>
              <w:spacing w:line="276" w:lineRule="auto"/>
              <w:rPr>
                <w:sz w:val="20"/>
                <w:szCs w:val="20"/>
              </w:rPr>
            </w:pPr>
          </w:p>
          <w:p w14:paraId="49BF95A3" w14:textId="6E059D04" w:rsidR="002B564A" w:rsidRPr="009C5DBA" w:rsidRDefault="002B564A" w:rsidP="00C81356">
            <w:pPr>
              <w:spacing w:line="276" w:lineRule="auto"/>
              <w:jc w:val="center"/>
              <w:rPr>
                <w:sz w:val="20"/>
                <w:szCs w:val="20"/>
              </w:rPr>
            </w:pPr>
            <w:r w:rsidRPr="009C5DBA">
              <w:rPr>
                <w:sz w:val="20"/>
                <w:szCs w:val="20"/>
              </w:rPr>
              <w:t>0.3</w:t>
            </w:r>
            <w:r w:rsidR="004C7FD4" w:rsidRPr="009C5DBA">
              <w:rPr>
                <w:sz w:val="20"/>
                <w:szCs w:val="20"/>
              </w:rPr>
              <w:t>2</w:t>
            </w:r>
            <w:r w:rsidRPr="009C5DBA">
              <w:rPr>
                <w:sz w:val="20"/>
                <w:szCs w:val="20"/>
              </w:rPr>
              <w:t xml:space="preserve"> ± 0.24 </w:t>
            </w:r>
          </w:p>
          <w:p w14:paraId="55DC5FD0" w14:textId="73D936E8" w:rsidR="002B564A" w:rsidRPr="009C5DBA" w:rsidRDefault="002B564A" w:rsidP="00C81356">
            <w:pPr>
              <w:spacing w:line="276" w:lineRule="auto"/>
              <w:jc w:val="center"/>
              <w:rPr>
                <w:sz w:val="20"/>
                <w:szCs w:val="20"/>
              </w:rPr>
            </w:pPr>
            <w:r w:rsidRPr="009C5DBA">
              <w:rPr>
                <w:sz w:val="20"/>
                <w:szCs w:val="20"/>
              </w:rPr>
              <w:t>0</w:t>
            </w:r>
            <w:r w:rsidR="004C7FD4" w:rsidRPr="009C5DBA">
              <w:rPr>
                <w:sz w:val="20"/>
                <w:szCs w:val="20"/>
              </w:rPr>
              <w:t>.36</w:t>
            </w:r>
            <w:r w:rsidRPr="009C5DBA">
              <w:rPr>
                <w:sz w:val="20"/>
                <w:szCs w:val="20"/>
              </w:rPr>
              <w:t xml:space="preserve"> ± 0.</w:t>
            </w:r>
            <w:r w:rsidR="004C7FD4" w:rsidRPr="009C5DBA">
              <w:rPr>
                <w:sz w:val="20"/>
                <w:szCs w:val="20"/>
              </w:rPr>
              <w:t>30</w:t>
            </w:r>
            <w:r w:rsidRPr="009C5DBA">
              <w:rPr>
                <w:sz w:val="20"/>
                <w:szCs w:val="20"/>
              </w:rPr>
              <w:t xml:space="preserve"> </w:t>
            </w:r>
          </w:p>
          <w:p w14:paraId="025480FD" w14:textId="77777777" w:rsidR="002B564A" w:rsidRPr="009C5DBA" w:rsidRDefault="002B564A" w:rsidP="00C81356">
            <w:pPr>
              <w:spacing w:line="276" w:lineRule="auto"/>
              <w:jc w:val="center"/>
              <w:rPr>
                <w:sz w:val="20"/>
                <w:szCs w:val="20"/>
              </w:rPr>
            </w:pPr>
          </w:p>
        </w:tc>
        <w:tc>
          <w:tcPr>
            <w:tcW w:w="579" w:type="pct"/>
            <w:tcBorders>
              <w:top w:val="nil"/>
              <w:left w:val="nil"/>
              <w:bottom w:val="single" w:sz="4" w:space="0" w:color="auto"/>
              <w:right w:val="nil"/>
            </w:tcBorders>
          </w:tcPr>
          <w:p w14:paraId="7EE515E4" w14:textId="77777777" w:rsidR="002B564A" w:rsidRPr="009C5DBA" w:rsidRDefault="002B564A" w:rsidP="00C81356">
            <w:pPr>
              <w:spacing w:line="276" w:lineRule="auto"/>
              <w:jc w:val="center"/>
              <w:rPr>
                <w:sz w:val="20"/>
                <w:szCs w:val="20"/>
              </w:rPr>
            </w:pPr>
          </w:p>
          <w:p w14:paraId="3585BD93" w14:textId="77777777" w:rsidR="002B564A" w:rsidRPr="009C5DBA" w:rsidRDefault="002B564A" w:rsidP="00C81356">
            <w:pPr>
              <w:spacing w:line="276" w:lineRule="auto"/>
              <w:rPr>
                <w:sz w:val="20"/>
                <w:szCs w:val="20"/>
                <w:vertAlign w:val="subscript"/>
              </w:rPr>
            </w:pPr>
          </w:p>
          <w:p w14:paraId="66C6709D" w14:textId="1A6383B8" w:rsidR="002B564A" w:rsidRPr="009C5DBA" w:rsidRDefault="002B564A" w:rsidP="00C81356">
            <w:pPr>
              <w:spacing w:line="276" w:lineRule="auto"/>
              <w:rPr>
                <w:sz w:val="20"/>
                <w:szCs w:val="20"/>
              </w:rPr>
            </w:pPr>
            <w:r w:rsidRPr="009C5DBA">
              <w:rPr>
                <w:sz w:val="20"/>
                <w:szCs w:val="20"/>
              </w:rPr>
              <w:t xml:space="preserve">    0.1</w:t>
            </w:r>
            <w:r w:rsidR="004C7FD4" w:rsidRPr="009C5DBA">
              <w:rPr>
                <w:sz w:val="20"/>
                <w:szCs w:val="20"/>
              </w:rPr>
              <w:t>8</w:t>
            </w:r>
            <w:r w:rsidRPr="009C5DBA">
              <w:rPr>
                <w:sz w:val="20"/>
                <w:szCs w:val="20"/>
              </w:rPr>
              <w:t xml:space="preserve"> ± 0.23</w:t>
            </w:r>
          </w:p>
          <w:p w14:paraId="65DB2A6C" w14:textId="2A9153B2" w:rsidR="002B564A" w:rsidRPr="009C5DBA" w:rsidRDefault="002B564A" w:rsidP="00C81356">
            <w:pPr>
              <w:spacing w:line="276" w:lineRule="auto"/>
              <w:jc w:val="center"/>
              <w:rPr>
                <w:sz w:val="20"/>
                <w:szCs w:val="20"/>
              </w:rPr>
            </w:pPr>
            <w:r w:rsidRPr="009C5DBA">
              <w:rPr>
                <w:sz w:val="20"/>
                <w:szCs w:val="20"/>
              </w:rPr>
              <w:t>0.2</w:t>
            </w:r>
            <w:r w:rsidR="004C7FD4" w:rsidRPr="009C5DBA">
              <w:rPr>
                <w:sz w:val="20"/>
                <w:szCs w:val="20"/>
              </w:rPr>
              <w:t>2</w:t>
            </w:r>
            <w:r w:rsidRPr="009C5DBA">
              <w:rPr>
                <w:sz w:val="20"/>
                <w:szCs w:val="20"/>
              </w:rPr>
              <w:t xml:space="preserve"> ± 0.25</w:t>
            </w:r>
          </w:p>
        </w:tc>
        <w:tc>
          <w:tcPr>
            <w:tcW w:w="579" w:type="pct"/>
            <w:tcBorders>
              <w:top w:val="nil"/>
              <w:left w:val="nil"/>
              <w:bottom w:val="single" w:sz="4" w:space="0" w:color="auto"/>
              <w:right w:val="nil"/>
            </w:tcBorders>
          </w:tcPr>
          <w:p w14:paraId="23F766F3" w14:textId="77777777" w:rsidR="002B564A" w:rsidRPr="009C5DBA" w:rsidRDefault="002B564A" w:rsidP="00C81356">
            <w:pPr>
              <w:spacing w:line="276" w:lineRule="auto"/>
              <w:jc w:val="center"/>
              <w:rPr>
                <w:sz w:val="20"/>
                <w:szCs w:val="20"/>
              </w:rPr>
            </w:pPr>
          </w:p>
          <w:p w14:paraId="65353977" w14:textId="77777777" w:rsidR="002B564A" w:rsidRPr="009C5DBA" w:rsidRDefault="002B564A" w:rsidP="00C81356">
            <w:pPr>
              <w:spacing w:line="276" w:lineRule="auto"/>
              <w:rPr>
                <w:sz w:val="20"/>
                <w:szCs w:val="20"/>
                <w:vertAlign w:val="subscript"/>
              </w:rPr>
            </w:pPr>
          </w:p>
          <w:p w14:paraId="45EA651E" w14:textId="7F1BDCD5" w:rsidR="002B564A" w:rsidRPr="009C5DBA" w:rsidRDefault="002B564A" w:rsidP="00C81356">
            <w:pPr>
              <w:spacing w:line="276" w:lineRule="auto"/>
              <w:jc w:val="center"/>
              <w:rPr>
                <w:sz w:val="20"/>
                <w:szCs w:val="20"/>
              </w:rPr>
            </w:pPr>
            <w:r w:rsidRPr="009C5DBA">
              <w:rPr>
                <w:sz w:val="20"/>
                <w:szCs w:val="20"/>
              </w:rPr>
              <w:t>0.2</w:t>
            </w:r>
            <w:r w:rsidR="004C7FD4" w:rsidRPr="009C5DBA">
              <w:rPr>
                <w:sz w:val="20"/>
                <w:szCs w:val="20"/>
              </w:rPr>
              <w:t>2</w:t>
            </w:r>
            <w:r w:rsidRPr="009C5DBA">
              <w:rPr>
                <w:sz w:val="20"/>
                <w:szCs w:val="20"/>
              </w:rPr>
              <w:t xml:space="preserve"> ± 0.2</w:t>
            </w:r>
            <w:r w:rsidR="004C7FD4" w:rsidRPr="009C5DBA">
              <w:rPr>
                <w:sz w:val="20"/>
                <w:szCs w:val="20"/>
              </w:rPr>
              <w:t>1</w:t>
            </w:r>
          </w:p>
          <w:p w14:paraId="4C361666" w14:textId="77489BFC" w:rsidR="002B564A" w:rsidRPr="009C5DBA" w:rsidRDefault="002B564A" w:rsidP="00C81356">
            <w:pPr>
              <w:spacing w:line="276" w:lineRule="auto"/>
              <w:jc w:val="center"/>
              <w:rPr>
                <w:sz w:val="20"/>
                <w:szCs w:val="20"/>
              </w:rPr>
            </w:pPr>
            <w:r w:rsidRPr="009C5DBA">
              <w:rPr>
                <w:sz w:val="20"/>
                <w:szCs w:val="20"/>
              </w:rPr>
              <w:t>0.2</w:t>
            </w:r>
            <w:r w:rsidR="004C7FD4" w:rsidRPr="009C5DBA">
              <w:rPr>
                <w:sz w:val="20"/>
                <w:szCs w:val="20"/>
              </w:rPr>
              <w:t>4</w:t>
            </w:r>
            <w:r w:rsidRPr="009C5DBA">
              <w:rPr>
                <w:sz w:val="20"/>
                <w:szCs w:val="20"/>
              </w:rPr>
              <w:t xml:space="preserve"> ± 0.27 </w:t>
            </w:r>
          </w:p>
        </w:tc>
        <w:tc>
          <w:tcPr>
            <w:tcW w:w="579" w:type="pct"/>
            <w:tcBorders>
              <w:top w:val="nil"/>
              <w:left w:val="nil"/>
              <w:bottom w:val="single" w:sz="4" w:space="0" w:color="auto"/>
              <w:right w:val="nil"/>
            </w:tcBorders>
          </w:tcPr>
          <w:p w14:paraId="5206337A" w14:textId="77777777" w:rsidR="002B564A" w:rsidRPr="009C5DBA" w:rsidRDefault="002B564A" w:rsidP="00C81356">
            <w:pPr>
              <w:spacing w:line="276" w:lineRule="auto"/>
              <w:jc w:val="center"/>
              <w:rPr>
                <w:sz w:val="20"/>
                <w:szCs w:val="20"/>
              </w:rPr>
            </w:pPr>
          </w:p>
          <w:p w14:paraId="52F1A2CA" w14:textId="77777777" w:rsidR="002B564A" w:rsidRPr="009C5DBA" w:rsidRDefault="002B564A" w:rsidP="00C81356">
            <w:pPr>
              <w:spacing w:line="276" w:lineRule="auto"/>
              <w:rPr>
                <w:sz w:val="20"/>
                <w:szCs w:val="20"/>
                <w:vertAlign w:val="subscript"/>
              </w:rPr>
            </w:pPr>
          </w:p>
          <w:p w14:paraId="1AFF0690" w14:textId="29852B27" w:rsidR="002B564A" w:rsidRPr="009C5DBA" w:rsidRDefault="002B564A" w:rsidP="00C81356">
            <w:pPr>
              <w:spacing w:line="276" w:lineRule="auto"/>
              <w:jc w:val="center"/>
              <w:rPr>
                <w:sz w:val="20"/>
                <w:szCs w:val="20"/>
              </w:rPr>
            </w:pPr>
            <w:r w:rsidRPr="009C5DBA">
              <w:rPr>
                <w:sz w:val="20"/>
                <w:szCs w:val="20"/>
              </w:rPr>
              <w:t>0.2</w:t>
            </w:r>
            <w:r w:rsidR="004C7FD4" w:rsidRPr="009C5DBA">
              <w:rPr>
                <w:sz w:val="20"/>
                <w:szCs w:val="20"/>
              </w:rPr>
              <w:t>6</w:t>
            </w:r>
            <w:r w:rsidRPr="009C5DBA">
              <w:rPr>
                <w:sz w:val="20"/>
                <w:szCs w:val="20"/>
              </w:rPr>
              <w:t xml:space="preserve"> ± 0.23 </w:t>
            </w:r>
          </w:p>
          <w:p w14:paraId="44AB7A5C" w14:textId="6ACF7A95" w:rsidR="002B564A" w:rsidRPr="009C5DBA" w:rsidRDefault="002B564A" w:rsidP="00C81356">
            <w:pPr>
              <w:spacing w:line="276" w:lineRule="auto"/>
              <w:jc w:val="center"/>
              <w:rPr>
                <w:sz w:val="20"/>
                <w:szCs w:val="20"/>
              </w:rPr>
            </w:pPr>
            <w:r w:rsidRPr="009C5DBA">
              <w:rPr>
                <w:sz w:val="20"/>
                <w:szCs w:val="20"/>
              </w:rPr>
              <w:t>0.2</w:t>
            </w:r>
            <w:r w:rsidR="004C7FD4" w:rsidRPr="009C5DBA">
              <w:rPr>
                <w:sz w:val="20"/>
                <w:szCs w:val="20"/>
              </w:rPr>
              <w:t>9</w:t>
            </w:r>
            <w:r w:rsidRPr="009C5DBA">
              <w:rPr>
                <w:sz w:val="20"/>
                <w:szCs w:val="20"/>
              </w:rPr>
              <w:t xml:space="preserve"> ± 0.27 </w:t>
            </w:r>
          </w:p>
        </w:tc>
        <w:tc>
          <w:tcPr>
            <w:tcW w:w="579" w:type="pct"/>
            <w:tcBorders>
              <w:top w:val="nil"/>
              <w:left w:val="nil"/>
              <w:bottom w:val="single" w:sz="4" w:space="0" w:color="auto"/>
              <w:right w:val="nil"/>
            </w:tcBorders>
          </w:tcPr>
          <w:p w14:paraId="0181F02B" w14:textId="77777777" w:rsidR="002B564A" w:rsidRPr="009C5DBA" w:rsidRDefault="002B564A" w:rsidP="00C81356">
            <w:pPr>
              <w:spacing w:line="276" w:lineRule="auto"/>
              <w:jc w:val="center"/>
              <w:rPr>
                <w:sz w:val="20"/>
                <w:szCs w:val="20"/>
              </w:rPr>
            </w:pPr>
          </w:p>
          <w:p w14:paraId="70E765CE" w14:textId="77777777" w:rsidR="002B564A" w:rsidRPr="009C5DBA" w:rsidRDefault="002B564A" w:rsidP="00C81356">
            <w:pPr>
              <w:spacing w:line="276" w:lineRule="auto"/>
              <w:rPr>
                <w:sz w:val="20"/>
                <w:szCs w:val="20"/>
              </w:rPr>
            </w:pPr>
          </w:p>
          <w:p w14:paraId="783974EA" w14:textId="3189C556" w:rsidR="002B564A" w:rsidRPr="009C5DBA" w:rsidRDefault="002B564A" w:rsidP="00C81356">
            <w:pPr>
              <w:spacing w:line="276" w:lineRule="auto"/>
              <w:jc w:val="center"/>
              <w:rPr>
                <w:sz w:val="20"/>
                <w:szCs w:val="20"/>
              </w:rPr>
            </w:pPr>
            <w:r w:rsidRPr="009C5DBA">
              <w:rPr>
                <w:sz w:val="20"/>
                <w:szCs w:val="20"/>
              </w:rPr>
              <w:t>0.2</w:t>
            </w:r>
            <w:r w:rsidR="004C7FD4" w:rsidRPr="009C5DBA">
              <w:rPr>
                <w:sz w:val="20"/>
                <w:szCs w:val="20"/>
              </w:rPr>
              <w:t>3</w:t>
            </w:r>
            <w:r w:rsidRPr="009C5DBA">
              <w:rPr>
                <w:sz w:val="20"/>
                <w:szCs w:val="20"/>
              </w:rPr>
              <w:t xml:space="preserve"> ± 0.22</w:t>
            </w:r>
          </w:p>
          <w:p w14:paraId="4F471BBC" w14:textId="456E3BE7" w:rsidR="002B564A" w:rsidRPr="009C5DBA" w:rsidRDefault="002B564A" w:rsidP="00C81356">
            <w:pPr>
              <w:spacing w:line="276" w:lineRule="auto"/>
              <w:jc w:val="center"/>
              <w:rPr>
                <w:sz w:val="20"/>
                <w:szCs w:val="20"/>
              </w:rPr>
            </w:pPr>
            <w:r w:rsidRPr="009C5DBA">
              <w:rPr>
                <w:sz w:val="20"/>
                <w:szCs w:val="20"/>
              </w:rPr>
              <w:t>0.2</w:t>
            </w:r>
            <w:r w:rsidR="004C7FD4" w:rsidRPr="009C5DBA">
              <w:rPr>
                <w:sz w:val="20"/>
                <w:szCs w:val="20"/>
              </w:rPr>
              <w:t>6</w:t>
            </w:r>
            <w:r w:rsidRPr="009C5DBA">
              <w:rPr>
                <w:sz w:val="20"/>
                <w:szCs w:val="20"/>
              </w:rPr>
              <w:t xml:space="preserve"> ± 0.29</w:t>
            </w:r>
          </w:p>
        </w:tc>
        <w:tc>
          <w:tcPr>
            <w:tcW w:w="661" w:type="pct"/>
            <w:tcBorders>
              <w:top w:val="nil"/>
              <w:left w:val="nil"/>
              <w:bottom w:val="single" w:sz="4" w:space="0" w:color="auto"/>
              <w:right w:val="nil"/>
            </w:tcBorders>
          </w:tcPr>
          <w:p w14:paraId="75FFD655" w14:textId="77777777" w:rsidR="002B564A" w:rsidRPr="009C5DBA" w:rsidRDefault="002B564A" w:rsidP="00C81356">
            <w:pPr>
              <w:spacing w:line="276" w:lineRule="auto"/>
              <w:jc w:val="center"/>
              <w:rPr>
                <w:sz w:val="20"/>
                <w:szCs w:val="20"/>
              </w:rPr>
            </w:pPr>
          </w:p>
          <w:p w14:paraId="72CE6F51" w14:textId="77777777" w:rsidR="002B564A" w:rsidRPr="009C5DBA" w:rsidRDefault="002B564A" w:rsidP="00C81356">
            <w:pPr>
              <w:spacing w:line="276" w:lineRule="auto"/>
              <w:rPr>
                <w:sz w:val="20"/>
                <w:szCs w:val="20"/>
              </w:rPr>
            </w:pPr>
          </w:p>
          <w:p w14:paraId="74915AC0" w14:textId="1354F62E" w:rsidR="002B564A" w:rsidRPr="009C5DBA" w:rsidRDefault="002B564A" w:rsidP="00C81356">
            <w:pPr>
              <w:spacing w:line="276" w:lineRule="auto"/>
              <w:jc w:val="center"/>
              <w:rPr>
                <w:sz w:val="20"/>
                <w:szCs w:val="20"/>
              </w:rPr>
            </w:pPr>
            <w:r w:rsidRPr="009C5DBA">
              <w:rPr>
                <w:sz w:val="20"/>
                <w:szCs w:val="20"/>
              </w:rPr>
              <w:t xml:space="preserve"> 0.2</w:t>
            </w:r>
            <w:r w:rsidR="004C7FD4" w:rsidRPr="009C5DBA">
              <w:rPr>
                <w:sz w:val="20"/>
                <w:szCs w:val="20"/>
              </w:rPr>
              <w:t>4</w:t>
            </w:r>
            <w:r w:rsidRPr="009C5DBA">
              <w:rPr>
                <w:sz w:val="20"/>
                <w:szCs w:val="20"/>
              </w:rPr>
              <w:t xml:space="preserve"> ± 0.2</w:t>
            </w:r>
            <w:r w:rsidR="004C7FD4" w:rsidRPr="009C5DBA">
              <w:rPr>
                <w:sz w:val="20"/>
                <w:szCs w:val="20"/>
              </w:rPr>
              <w:t>1</w:t>
            </w:r>
          </w:p>
          <w:p w14:paraId="07538059" w14:textId="73C57445" w:rsidR="002B564A" w:rsidRPr="009C5DBA" w:rsidRDefault="002B564A" w:rsidP="00C81356">
            <w:pPr>
              <w:spacing w:line="276" w:lineRule="auto"/>
              <w:jc w:val="center"/>
              <w:rPr>
                <w:sz w:val="20"/>
                <w:szCs w:val="20"/>
              </w:rPr>
            </w:pPr>
            <w:r w:rsidRPr="009C5DBA">
              <w:rPr>
                <w:sz w:val="20"/>
                <w:szCs w:val="20"/>
              </w:rPr>
              <w:t xml:space="preserve"> 0.2</w:t>
            </w:r>
            <w:r w:rsidR="004C7FD4" w:rsidRPr="009C5DBA">
              <w:rPr>
                <w:sz w:val="20"/>
                <w:szCs w:val="20"/>
              </w:rPr>
              <w:t>7</w:t>
            </w:r>
            <w:r w:rsidRPr="009C5DBA">
              <w:rPr>
                <w:sz w:val="20"/>
                <w:szCs w:val="20"/>
              </w:rPr>
              <w:t xml:space="preserve"> ± 0.26</w:t>
            </w:r>
          </w:p>
          <w:p w14:paraId="296F8EE8" w14:textId="77777777" w:rsidR="002B564A" w:rsidRPr="009C5DBA" w:rsidRDefault="002B564A" w:rsidP="00C81356">
            <w:pPr>
              <w:spacing w:line="276" w:lineRule="auto"/>
              <w:jc w:val="center"/>
              <w:rPr>
                <w:sz w:val="20"/>
                <w:szCs w:val="20"/>
              </w:rPr>
            </w:pPr>
          </w:p>
        </w:tc>
        <w:tc>
          <w:tcPr>
            <w:tcW w:w="530" w:type="pct"/>
            <w:tcBorders>
              <w:top w:val="nil"/>
              <w:left w:val="nil"/>
              <w:bottom w:val="single" w:sz="4" w:space="0" w:color="auto"/>
              <w:right w:val="nil"/>
            </w:tcBorders>
          </w:tcPr>
          <w:p w14:paraId="37CA1314" w14:textId="77777777" w:rsidR="002B564A" w:rsidRPr="009C5DBA" w:rsidRDefault="002B564A" w:rsidP="00C81356">
            <w:pPr>
              <w:rPr>
                <w:rStyle w:val="normaltextrun"/>
                <w:sz w:val="20"/>
                <w:szCs w:val="20"/>
                <w:shd w:val="clear" w:color="auto" w:fill="FFFF00"/>
              </w:rPr>
            </w:pPr>
          </w:p>
          <w:p w14:paraId="5E4AB3F7" w14:textId="77777777" w:rsidR="002B564A" w:rsidRPr="009C5DBA" w:rsidRDefault="002B564A" w:rsidP="00C81356">
            <w:pPr>
              <w:jc w:val="center"/>
              <w:rPr>
                <w:rStyle w:val="normaltextrun"/>
                <w:sz w:val="20"/>
                <w:szCs w:val="20"/>
                <w:shd w:val="clear" w:color="auto" w:fill="FFFF00"/>
              </w:rPr>
            </w:pPr>
          </w:p>
          <w:p w14:paraId="32D253C3" w14:textId="16FB9A47" w:rsidR="002B564A" w:rsidRPr="009C5DBA" w:rsidRDefault="0013459F" w:rsidP="00C81356">
            <w:pPr>
              <w:spacing w:line="276" w:lineRule="auto"/>
              <w:jc w:val="center"/>
              <w:rPr>
                <w:sz w:val="20"/>
                <w:szCs w:val="20"/>
              </w:rPr>
            </w:pPr>
            <w:r w:rsidRPr="009C5DBA">
              <w:rPr>
                <w:sz w:val="20"/>
                <w:szCs w:val="20"/>
              </w:rPr>
              <w:t>-0.10</w:t>
            </w:r>
          </w:p>
          <w:p w14:paraId="72E6F26E" w14:textId="448F26D8" w:rsidR="001D6CFE" w:rsidRPr="009C5DBA" w:rsidRDefault="001D6CFE" w:rsidP="00C81356">
            <w:pPr>
              <w:spacing w:line="276" w:lineRule="auto"/>
              <w:jc w:val="center"/>
              <w:rPr>
                <w:sz w:val="20"/>
                <w:szCs w:val="20"/>
              </w:rPr>
            </w:pPr>
            <w:r w:rsidRPr="009C5DBA">
              <w:rPr>
                <w:sz w:val="20"/>
                <w:szCs w:val="20"/>
              </w:rPr>
              <w:t>(</w:t>
            </w:r>
            <w:r w:rsidR="0013459F" w:rsidRPr="009C5DBA">
              <w:rPr>
                <w:sz w:val="20"/>
                <w:szCs w:val="20"/>
              </w:rPr>
              <w:t>-0.57</w:t>
            </w:r>
            <w:r w:rsidRPr="009C5DBA">
              <w:rPr>
                <w:sz w:val="20"/>
                <w:szCs w:val="20"/>
              </w:rPr>
              <w:t xml:space="preserve"> –</w:t>
            </w:r>
            <w:r w:rsidR="0013459F" w:rsidRPr="009C5DBA">
              <w:rPr>
                <w:sz w:val="20"/>
                <w:szCs w:val="20"/>
              </w:rPr>
              <w:t xml:space="preserve"> 0.37</w:t>
            </w:r>
            <w:r w:rsidRPr="009C5DBA">
              <w:rPr>
                <w:sz w:val="20"/>
                <w:szCs w:val="20"/>
              </w:rPr>
              <w:t>)</w:t>
            </w:r>
          </w:p>
        </w:tc>
      </w:tr>
    </w:tbl>
    <w:p w14:paraId="588C56E1" w14:textId="1AEDE89B" w:rsidR="002B564A" w:rsidRPr="009C5DBA" w:rsidRDefault="002B564A" w:rsidP="00345B1B">
      <w:pPr>
        <w:spacing w:line="480" w:lineRule="auto"/>
      </w:pPr>
    </w:p>
    <w:p w14:paraId="3401473E" w14:textId="3016F38F" w:rsidR="002B564A" w:rsidRPr="009C5DBA" w:rsidRDefault="002B564A" w:rsidP="00345B1B">
      <w:pPr>
        <w:spacing w:line="480" w:lineRule="auto"/>
      </w:pPr>
    </w:p>
    <w:p w14:paraId="7B8A8D36" w14:textId="0F677211" w:rsidR="002B564A" w:rsidRPr="009C5DBA" w:rsidRDefault="002B564A" w:rsidP="00345B1B">
      <w:pPr>
        <w:spacing w:line="480" w:lineRule="auto"/>
      </w:pPr>
    </w:p>
    <w:p w14:paraId="0E8FAE73" w14:textId="39243510" w:rsidR="002B564A" w:rsidRPr="009C5DBA" w:rsidRDefault="002B564A" w:rsidP="00345B1B">
      <w:pPr>
        <w:spacing w:line="480" w:lineRule="auto"/>
        <w:rPr>
          <w:rFonts w:ascii="Arial" w:hAnsi="Arial" w:cs="Arial"/>
        </w:rPr>
      </w:pPr>
    </w:p>
    <w:p w14:paraId="3D1484FF" w14:textId="573F10D6" w:rsidR="002B564A" w:rsidRPr="009C5DBA" w:rsidRDefault="002B564A" w:rsidP="00345B1B">
      <w:pPr>
        <w:spacing w:line="480" w:lineRule="auto"/>
        <w:rPr>
          <w:rFonts w:ascii="Arial" w:hAnsi="Arial" w:cs="Arial"/>
        </w:rPr>
      </w:pPr>
    </w:p>
    <w:p w14:paraId="2975D8A8" w14:textId="290562A0" w:rsidR="002B564A" w:rsidRPr="009C5DBA" w:rsidRDefault="002B564A" w:rsidP="00345B1B">
      <w:pPr>
        <w:spacing w:line="480" w:lineRule="auto"/>
        <w:rPr>
          <w:rFonts w:ascii="Arial" w:hAnsi="Arial" w:cs="Arial"/>
        </w:rPr>
      </w:pPr>
    </w:p>
    <w:p w14:paraId="18D1D184" w14:textId="445F71A5" w:rsidR="002B564A" w:rsidRPr="009C5DBA" w:rsidRDefault="002B564A" w:rsidP="00345B1B">
      <w:pPr>
        <w:spacing w:line="480" w:lineRule="auto"/>
        <w:rPr>
          <w:rFonts w:ascii="Arial" w:hAnsi="Arial" w:cs="Arial"/>
        </w:rPr>
      </w:pPr>
    </w:p>
    <w:p w14:paraId="4EAC06A0" w14:textId="77777777" w:rsidR="002B564A" w:rsidRPr="009C5DBA" w:rsidRDefault="002B564A" w:rsidP="00345B1B">
      <w:pPr>
        <w:spacing w:line="480" w:lineRule="auto"/>
        <w:rPr>
          <w:rFonts w:ascii="Arial" w:hAnsi="Arial" w:cs="Arial"/>
        </w:rPr>
      </w:pPr>
    </w:p>
    <w:bookmarkEnd w:id="11"/>
    <w:p w14:paraId="6BD4FC25" w14:textId="643CB211" w:rsidR="003D6095" w:rsidRPr="009C5DBA" w:rsidRDefault="003D6095" w:rsidP="00345B1B">
      <w:pPr>
        <w:spacing w:line="480" w:lineRule="auto"/>
        <w:rPr>
          <w:rFonts w:ascii="Arial" w:hAnsi="Arial" w:cs="Arial"/>
        </w:rPr>
        <w:sectPr w:rsidR="003D6095" w:rsidRPr="009C5DBA" w:rsidSect="002B564A">
          <w:pgSz w:w="16838" w:h="11906" w:orient="landscape"/>
          <w:pgMar w:top="1440" w:right="1440" w:bottom="1440" w:left="1440" w:header="708" w:footer="708" w:gutter="0"/>
          <w:cols w:space="708"/>
          <w:docGrid w:linePitch="360"/>
        </w:sectPr>
      </w:pPr>
    </w:p>
    <w:p w14:paraId="05F4BEB1" w14:textId="3DE8B3FA" w:rsidR="002B564A" w:rsidRPr="009C5DBA" w:rsidRDefault="003D6095" w:rsidP="00345B1B">
      <w:pPr>
        <w:spacing w:line="480" w:lineRule="auto"/>
        <w:rPr>
          <w:rFonts w:ascii="Arial" w:hAnsi="Arial" w:cs="Arial"/>
          <w:b/>
          <w:bCs/>
        </w:rPr>
      </w:pPr>
      <w:r w:rsidRPr="009C5DBA">
        <w:rPr>
          <w:rFonts w:ascii="Arial" w:hAnsi="Arial" w:cs="Arial"/>
          <w:b/>
          <w:bCs/>
        </w:rPr>
        <w:lastRenderedPageBreak/>
        <w:t xml:space="preserve">List of Figures </w:t>
      </w:r>
    </w:p>
    <w:p w14:paraId="1CA60021" w14:textId="70DE5A2D" w:rsidR="002A2117" w:rsidRDefault="00EC41DC" w:rsidP="003D6095">
      <w:pPr>
        <w:spacing w:line="480" w:lineRule="auto"/>
        <w:rPr>
          <w:rFonts w:ascii="Arial" w:hAnsi="Arial" w:cs="Arial"/>
          <w:b/>
        </w:rPr>
      </w:pPr>
      <w:r>
        <w:rPr>
          <w:rFonts w:ascii="Arial" w:hAnsi="Arial" w:cs="Arial"/>
          <w:b/>
          <w:noProof/>
        </w:rPr>
        <w:drawing>
          <wp:inline distT="0" distB="0" distL="0" distR="0" wp14:anchorId="7090C206" wp14:editId="1520DF99">
            <wp:extent cx="5721350" cy="4044950"/>
            <wp:effectExtent l="0" t="0" r="0" b="0"/>
            <wp:docPr id="494712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21350" cy="4044950"/>
                    </a:xfrm>
                    <a:prstGeom prst="rect">
                      <a:avLst/>
                    </a:prstGeom>
                    <a:noFill/>
                    <a:ln>
                      <a:noFill/>
                    </a:ln>
                  </pic:spPr>
                </pic:pic>
              </a:graphicData>
            </a:graphic>
          </wp:inline>
        </w:drawing>
      </w:r>
    </w:p>
    <w:p w14:paraId="37601470" w14:textId="548F686D" w:rsidR="003D6095" w:rsidRPr="009C5DBA" w:rsidRDefault="003D6095" w:rsidP="003D6095">
      <w:pPr>
        <w:spacing w:line="480" w:lineRule="auto"/>
        <w:rPr>
          <w:rFonts w:ascii="Arial" w:hAnsi="Arial" w:cs="Arial"/>
        </w:rPr>
      </w:pPr>
      <w:r w:rsidRPr="009C5DBA">
        <w:rPr>
          <w:rFonts w:ascii="Arial" w:hAnsi="Arial" w:cs="Arial"/>
          <w:b/>
        </w:rPr>
        <w:t>Figure 1</w:t>
      </w:r>
      <w:r w:rsidRPr="009C5DBA">
        <w:rPr>
          <w:rFonts w:ascii="Arial" w:hAnsi="Arial" w:cs="Arial"/>
          <w:b/>
          <w:bCs/>
        </w:rPr>
        <w:t>A.</w:t>
      </w:r>
      <w:r w:rsidRPr="009C5DBA">
        <w:rPr>
          <w:rFonts w:ascii="Arial" w:hAnsi="Arial" w:cs="Arial"/>
        </w:rPr>
        <w:t xml:space="preserve"> Overall time during a 5-km running time-trial. Bold black line and squares show group mean ± SD. Individual responses are shown with lighter black lines. * </w:t>
      </w:r>
      <w:proofErr w:type="gramStart"/>
      <w:r w:rsidRPr="009C5DBA">
        <w:rPr>
          <w:rFonts w:ascii="Arial" w:hAnsi="Arial" w:cs="Arial"/>
        </w:rPr>
        <w:t>indicates</w:t>
      </w:r>
      <w:proofErr w:type="gramEnd"/>
      <w:r w:rsidRPr="009C5DBA">
        <w:rPr>
          <w:rFonts w:ascii="Arial" w:hAnsi="Arial" w:cs="Arial"/>
        </w:rPr>
        <w:t xml:space="preserve"> significantly faster 5-km time-trial in NZBC (</w:t>
      </w:r>
      <w:r w:rsidRPr="009C5DBA">
        <w:rPr>
          <w:rFonts w:ascii="Arial" w:hAnsi="Arial" w:cs="Arial"/>
          <w:i/>
          <w:iCs/>
        </w:rPr>
        <w:t>P</w:t>
      </w:r>
      <w:r w:rsidRPr="009C5DBA">
        <w:rPr>
          <w:rFonts w:ascii="Arial" w:hAnsi="Arial" w:cs="Arial"/>
        </w:rPr>
        <w:t xml:space="preserve">=0.001). </w:t>
      </w:r>
      <w:r w:rsidRPr="009C5DBA">
        <w:rPr>
          <w:rFonts w:ascii="Arial" w:hAnsi="Arial" w:cs="Arial"/>
          <w:b/>
          <w:bCs/>
        </w:rPr>
        <w:t>1B.</w:t>
      </w:r>
      <w:r w:rsidRPr="009C5DBA">
        <w:rPr>
          <w:rFonts w:ascii="Arial" w:hAnsi="Arial" w:cs="Arial"/>
        </w:rPr>
        <w:t xml:space="preserve"> shows individual differences (circles) in seconds between placebo and NZBC.</w:t>
      </w:r>
    </w:p>
    <w:p w14:paraId="234D43BB" w14:textId="114F20C5" w:rsidR="003D6095" w:rsidRDefault="003D6095" w:rsidP="00345B1B">
      <w:pPr>
        <w:spacing w:line="480" w:lineRule="auto"/>
        <w:rPr>
          <w:rFonts w:ascii="Arial" w:hAnsi="Arial" w:cs="Arial"/>
        </w:rPr>
      </w:pPr>
    </w:p>
    <w:p w14:paraId="6AE0BB98" w14:textId="77777777" w:rsidR="00EC41DC" w:rsidRDefault="00EC41DC" w:rsidP="00345B1B">
      <w:pPr>
        <w:spacing w:line="480" w:lineRule="auto"/>
        <w:rPr>
          <w:rFonts w:ascii="Arial" w:hAnsi="Arial" w:cs="Arial"/>
        </w:rPr>
      </w:pPr>
    </w:p>
    <w:p w14:paraId="1C202D56" w14:textId="77777777" w:rsidR="00EC41DC" w:rsidRDefault="00EC41DC" w:rsidP="00345B1B">
      <w:pPr>
        <w:spacing w:line="480" w:lineRule="auto"/>
        <w:rPr>
          <w:rFonts w:ascii="Arial" w:hAnsi="Arial" w:cs="Arial"/>
        </w:rPr>
      </w:pPr>
    </w:p>
    <w:p w14:paraId="62D15393" w14:textId="200511BD" w:rsidR="00EC41DC" w:rsidRPr="009C5DBA" w:rsidRDefault="00EC41DC" w:rsidP="00345B1B">
      <w:pPr>
        <w:spacing w:line="480" w:lineRule="auto"/>
        <w:rPr>
          <w:rFonts w:ascii="Arial" w:hAnsi="Arial" w:cs="Arial"/>
        </w:rPr>
      </w:pPr>
      <w:r>
        <w:rPr>
          <w:rFonts w:ascii="Arial" w:hAnsi="Arial" w:cs="Arial"/>
          <w:noProof/>
        </w:rPr>
        <w:lastRenderedPageBreak/>
        <w:drawing>
          <wp:inline distT="0" distB="0" distL="0" distR="0" wp14:anchorId="4624C78B" wp14:editId="45F5EF02">
            <wp:extent cx="5727700" cy="8108950"/>
            <wp:effectExtent l="0" t="0" r="6350" b="6350"/>
            <wp:docPr id="793761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27700" cy="8108950"/>
                    </a:xfrm>
                    <a:prstGeom prst="rect">
                      <a:avLst/>
                    </a:prstGeom>
                    <a:noFill/>
                    <a:ln>
                      <a:noFill/>
                    </a:ln>
                  </pic:spPr>
                </pic:pic>
              </a:graphicData>
            </a:graphic>
          </wp:inline>
        </w:drawing>
      </w:r>
    </w:p>
    <w:p w14:paraId="23A8E3C2" w14:textId="7B577FBF" w:rsidR="003D6095" w:rsidRPr="009C5DBA" w:rsidRDefault="003D6095" w:rsidP="00345B1B">
      <w:pPr>
        <w:spacing w:line="480" w:lineRule="auto"/>
        <w:rPr>
          <w:rFonts w:ascii="Arial" w:hAnsi="Arial" w:cs="Arial"/>
        </w:rPr>
      </w:pPr>
      <w:r w:rsidRPr="009C5DBA">
        <w:rPr>
          <w:rFonts w:ascii="Arial" w:hAnsi="Arial" w:cs="Arial"/>
          <w:b/>
        </w:rPr>
        <w:t>Figure 2A</w:t>
      </w:r>
      <w:r w:rsidRPr="009C5DBA">
        <w:rPr>
          <w:rFonts w:ascii="Arial" w:hAnsi="Arial" w:cs="Arial"/>
        </w:rPr>
        <w:t>. Running speed (</w:t>
      </w:r>
      <w:r w:rsidRPr="009C5DBA">
        <w:rPr>
          <w:rFonts w:ascii="Arial" w:eastAsia="Calibri" w:hAnsi="Arial" w:cs="Arial"/>
        </w:rPr>
        <w:t>km</w:t>
      </w:r>
      <w:r w:rsidRPr="009C5DBA">
        <w:rPr>
          <w:rFonts w:ascii="Arial" w:eastAsia="Calibri" w:hAnsi="Arial" w:cs="Arial"/>
          <w:vertAlign w:val="superscript"/>
        </w:rPr>
        <w:t xml:space="preserve"> </w:t>
      </w:r>
      <w:r w:rsidRPr="009C5DBA">
        <w:rPr>
          <w:rFonts w:ascii="Arial" w:eastAsia="Calibri" w:hAnsi="Arial" w:cs="Arial"/>
        </w:rPr>
        <w:t>/ h</w:t>
      </w:r>
      <w:r w:rsidRPr="009C5DBA">
        <w:rPr>
          <w:rFonts w:ascii="Arial" w:hAnsi="Arial" w:cs="Arial"/>
        </w:rPr>
        <w:t xml:space="preserve">) and </w:t>
      </w:r>
      <w:r w:rsidRPr="009C5DBA">
        <w:rPr>
          <w:rFonts w:ascii="Arial" w:hAnsi="Arial" w:cs="Arial"/>
          <w:b/>
          <w:bCs/>
        </w:rPr>
        <w:t>2B.</w:t>
      </w:r>
      <w:r w:rsidRPr="009C5DBA">
        <w:rPr>
          <w:rFonts w:ascii="Arial" w:hAnsi="Arial" w:cs="Arial"/>
        </w:rPr>
        <w:t xml:space="preserve"> completion time per km (s) throughout the 5 km time-trial</w:t>
      </w:r>
      <w:r w:rsidR="00591C2D" w:rsidRPr="009C5DBA">
        <w:rPr>
          <w:rFonts w:ascii="Arial" w:hAnsi="Arial" w:cs="Arial"/>
        </w:rPr>
        <w:t>.</w:t>
      </w:r>
    </w:p>
    <w:p w14:paraId="4F3E1684" w14:textId="1BF2B35A" w:rsidR="003D6095" w:rsidRDefault="003D6095" w:rsidP="00345B1B">
      <w:pPr>
        <w:spacing w:line="480" w:lineRule="auto"/>
        <w:rPr>
          <w:rFonts w:ascii="Arial" w:hAnsi="Arial" w:cs="Arial"/>
        </w:rPr>
      </w:pPr>
    </w:p>
    <w:p w14:paraId="48D73EAA" w14:textId="77777777" w:rsidR="003D6095" w:rsidRDefault="003D6095" w:rsidP="00345B1B">
      <w:pPr>
        <w:spacing w:line="480" w:lineRule="auto"/>
        <w:rPr>
          <w:rFonts w:ascii="Arial" w:hAnsi="Arial" w:cs="Arial"/>
        </w:rPr>
      </w:pPr>
    </w:p>
    <w:p w14:paraId="4D3AE6C1" w14:textId="3CCD57D6" w:rsidR="002B564A" w:rsidRDefault="002B564A" w:rsidP="00345B1B">
      <w:pPr>
        <w:spacing w:line="480" w:lineRule="auto"/>
        <w:rPr>
          <w:rFonts w:ascii="Arial" w:hAnsi="Arial" w:cs="Arial"/>
        </w:rPr>
      </w:pPr>
    </w:p>
    <w:p w14:paraId="6C42AC06" w14:textId="73A4DDBA" w:rsidR="002B564A" w:rsidRDefault="002B564A" w:rsidP="00345B1B">
      <w:pPr>
        <w:spacing w:line="480" w:lineRule="auto"/>
        <w:rPr>
          <w:rFonts w:ascii="Arial" w:hAnsi="Arial" w:cs="Arial"/>
        </w:rPr>
      </w:pPr>
    </w:p>
    <w:p w14:paraId="16DB17FE" w14:textId="2CAF762C" w:rsidR="002B564A" w:rsidRDefault="002B564A" w:rsidP="00345B1B">
      <w:pPr>
        <w:spacing w:line="480" w:lineRule="auto"/>
        <w:rPr>
          <w:rFonts w:ascii="Arial" w:hAnsi="Arial" w:cs="Arial"/>
        </w:rPr>
      </w:pPr>
    </w:p>
    <w:p w14:paraId="04052048" w14:textId="2F3EA510" w:rsidR="002B564A" w:rsidRPr="00C03912" w:rsidRDefault="002B564A" w:rsidP="002B564A">
      <w:pPr>
        <w:rPr>
          <w:rFonts w:ascii="Arial" w:hAnsi="Arial" w:cs="Arial"/>
          <w:i/>
        </w:rPr>
      </w:pPr>
      <w:r w:rsidRPr="00C03912">
        <w:rPr>
          <w:rFonts w:ascii="Arial" w:hAnsi="Arial" w:cs="Arial"/>
        </w:rPr>
        <w:t xml:space="preserve">. </w:t>
      </w:r>
    </w:p>
    <w:p w14:paraId="35CA167F" w14:textId="23D4BAD0" w:rsidR="002B564A" w:rsidRPr="000F70CC" w:rsidRDefault="002B564A" w:rsidP="00345B1B">
      <w:pPr>
        <w:spacing w:line="480" w:lineRule="auto"/>
        <w:rPr>
          <w:rFonts w:ascii="Arial" w:hAnsi="Arial" w:cs="Arial"/>
        </w:rPr>
      </w:pPr>
    </w:p>
    <w:sectPr w:rsidR="002B564A" w:rsidRPr="000F70CC" w:rsidSect="002B56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5A8D" w14:textId="77777777" w:rsidR="00057DED" w:rsidRDefault="00057DED" w:rsidP="002213C1">
      <w:r>
        <w:separator/>
      </w:r>
    </w:p>
  </w:endnote>
  <w:endnote w:type="continuationSeparator" w:id="0">
    <w:p w14:paraId="25DDCBFA" w14:textId="77777777" w:rsidR="00057DED" w:rsidRDefault="00057DED" w:rsidP="0022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F69E" w14:textId="77777777" w:rsidR="00057DED" w:rsidRDefault="00057DED" w:rsidP="002213C1">
      <w:r>
        <w:separator/>
      </w:r>
    </w:p>
  </w:footnote>
  <w:footnote w:type="continuationSeparator" w:id="0">
    <w:p w14:paraId="060C28E8" w14:textId="77777777" w:rsidR="00057DED" w:rsidRDefault="00057DED" w:rsidP="0022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2388"/>
      <w:docPartObj>
        <w:docPartGallery w:val="Page Numbers (Top of Page)"/>
        <w:docPartUnique/>
      </w:docPartObj>
    </w:sdtPr>
    <w:sdtEndPr>
      <w:rPr>
        <w:noProof/>
      </w:rPr>
    </w:sdtEndPr>
    <w:sdtContent>
      <w:p w14:paraId="1EB92883" w14:textId="373B21A6" w:rsidR="00F557B4" w:rsidRDefault="00F557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06C167" w14:textId="77777777" w:rsidR="00F557B4" w:rsidRDefault="00F55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5366"/>
    <w:multiLevelType w:val="hybridMultilevel"/>
    <w:tmpl w:val="91BC54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77462"/>
    <w:multiLevelType w:val="hybridMultilevel"/>
    <w:tmpl w:val="35EE4168"/>
    <w:lvl w:ilvl="0" w:tplc="B23648C2">
      <w:start w:val="1"/>
      <w:numFmt w:val="bullet"/>
      <w:lvlText w:val="•"/>
      <w:lvlJc w:val="left"/>
      <w:pPr>
        <w:tabs>
          <w:tab w:val="num" w:pos="720"/>
        </w:tabs>
        <w:ind w:left="720" w:hanging="360"/>
      </w:pPr>
      <w:rPr>
        <w:rFonts w:ascii="Arial" w:hAnsi="Arial" w:hint="default"/>
      </w:rPr>
    </w:lvl>
    <w:lvl w:ilvl="1" w:tplc="94D8A8EE" w:tentative="1">
      <w:start w:val="1"/>
      <w:numFmt w:val="bullet"/>
      <w:lvlText w:val="•"/>
      <w:lvlJc w:val="left"/>
      <w:pPr>
        <w:tabs>
          <w:tab w:val="num" w:pos="1440"/>
        </w:tabs>
        <w:ind w:left="1440" w:hanging="360"/>
      </w:pPr>
      <w:rPr>
        <w:rFonts w:ascii="Arial" w:hAnsi="Arial" w:hint="default"/>
      </w:rPr>
    </w:lvl>
    <w:lvl w:ilvl="2" w:tplc="50E2450E" w:tentative="1">
      <w:start w:val="1"/>
      <w:numFmt w:val="bullet"/>
      <w:lvlText w:val="•"/>
      <w:lvlJc w:val="left"/>
      <w:pPr>
        <w:tabs>
          <w:tab w:val="num" w:pos="2160"/>
        </w:tabs>
        <w:ind w:left="2160" w:hanging="360"/>
      </w:pPr>
      <w:rPr>
        <w:rFonts w:ascii="Arial" w:hAnsi="Arial" w:hint="default"/>
      </w:rPr>
    </w:lvl>
    <w:lvl w:ilvl="3" w:tplc="AF749FCC" w:tentative="1">
      <w:start w:val="1"/>
      <w:numFmt w:val="bullet"/>
      <w:lvlText w:val="•"/>
      <w:lvlJc w:val="left"/>
      <w:pPr>
        <w:tabs>
          <w:tab w:val="num" w:pos="2880"/>
        </w:tabs>
        <w:ind w:left="2880" w:hanging="360"/>
      </w:pPr>
      <w:rPr>
        <w:rFonts w:ascii="Arial" w:hAnsi="Arial" w:hint="default"/>
      </w:rPr>
    </w:lvl>
    <w:lvl w:ilvl="4" w:tplc="E4C2A0DA" w:tentative="1">
      <w:start w:val="1"/>
      <w:numFmt w:val="bullet"/>
      <w:lvlText w:val="•"/>
      <w:lvlJc w:val="left"/>
      <w:pPr>
        <w:tabs>
          <w:tab w:val="num" w:pos="3600"/>
        </w:tabs>
        <w:ind w:left="3600" w:hanging="360"/>
      </w:pPr>
      <w:rPr>
        <w:rFonts w:ascii="Arial" w:hAnsi="Arial" w:hint="default"/>
      </w:rPr>
    </w:lvl>
    <w:lvl w:ilvl="5" w:tplc="59D24062" w:tentative="1">
      <w:start w:val="1"/>
      <w:numFmt w:val="bullet"/>
      <w:lvlText w:val="•"/>
      <w:lvlJc w:val="left"/>
      <w:pPr>
        <w:tabs>
          <w:tab w:val="num" w:pos="4320"/>
        </w:tabs>
        <w:ind w:left="4320" w:hanging="360"/>
      </w:pPr>
      <w:rPr>
        <w:rFonts w:ascii="Arial" w:hAnsi="Arial" w:hint="default"/>
      </w:rPr>
    </w:lvl>
    <w:lvl w:ilvl="6" w:tplc="4B209150" w:tentative="1">
      <w:start w:val="1"/>
      <w:numFmt w:val="bullet"/>
      <w:lvlText w:val="•"/>
      <w:lvlJc w:val="left"/>
      <w:pPr>
        <w:tabs>
          <w:tab w:val="num" w:pos="5040"/>
        </w:tabs>
        <w:ind w:left="5040" w:hanging="360"/>
      </w:pPr>
      <w:rPr>
        <w:rFonts w:ascii="Arial" w:hAnsi="Arial" w:hint="default"/>
      </w:rPr>
    </w:lvl>
    <w:lvl w:ilvl="7" w:tplc="55B80622" w:tentative="1">
      <w:start w:val="1"/>
      <w:numFmt w:val="bullet"/>
      <w:lvlText w:val="•"/>
      <w:lvlJc w:val="left"/>
      <w:pPr>
        <w:tabs>
          <w:tab w:val="num" w:pos="5760"/>
        </w:tabs>
        <w:ind w:left="5760" w:hanging="360"/>
      </w:pPr>
      <w:rPr>
        <w:rFonts w:ascii="Arial" w:hAnsi="Arial" w:hint="default"/>
      </w:rPr>
    </w:lvl>
    <w:lvl w:ilvl="8" w:tplc="A1DA90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CD6B3F"/>
    <w:multiLevelType w:val="hybridMultilevel"/>
    <w:tmpl w:val="58AC2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771DF"/>
    <w:multiLevelType w:val="hybridMultilevel"/>
    <w:tmpl w:val="7B40A6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72618CF"/>
    <w:multiLevelType w:val="hybridMultilevel"/>
    <w:tmpl w:val="E544017C"/>
    <w:lvl w:ilvl="0" w:tplc="30D4A4F4">
      <w:start w:val="1"/>
      <w:numFmt w:val="bullet"/>
      <w:lvlText w:val="•"/>
      <w:lvlJc w:val="left"/>
      <w:pPr>
        <w:tabs>
          <w:tab w:val="num" w:pos="720"/>
        </w:tabs>
        <w:ind w:left="720" w:hanging="360"/>
      </w:pPr>
      <w:rPr>
        <w:rFonts w:ascii="Arial" w:hAnsi="Arial" w:hint="default"/>
      </w:rPr>
    </w:lvl>
    <w:lvl w:ilvl="1" w:tplc="92D0DD0C" w:tentative="1">
      <w:start w:val="1"/>
      <w:numFmt w:val="bullet"/>
      <w:lvlText w:val="•"/>
      <w:lvlJc w:val="left"/>
      <w:pPr>
        <w:tabs>
          <w:tab w:val="num" w:pos="1440"/>
        </w:tabs>
        <w:ind w:left="1440" w:hanging="360"/>
      </w:pPr>
      <w:rPr>
        <w:rFonts w:ascii="Arial" w:hAnsi="Arial" w:hint="default"/>
      </w:rPr>
    </w:lvl>
    <w:lvl w:ilvl="2" w:tplc="CA885A1C" w:tentative="1">
      <w:start w:val="1"/>
      <w:numFmt w:val="bullet"/>
      <w:lvlText w:val="•"/>
      <w:lvlJc w:val="left"/>
      <w:pPr>
        <w:tabs>
          <w:tab w:val="num" w:pos="2160"/>
        </w:tabs>
        <w:ind w:left="2160" w:hanging="360"/>
      </w:pPr>
      <w:rPr>
        <w:rFonts w:ascii="Arial" w:hAnsi="Arial" w:hint="default"/>
      </w:rPr>
    </w:lvl>
    <w:lvl w:ilvl="3" w:tplc="70AABEC6" w:tentative="1">
      <w:start w:val="1"/>
      <w:numFmt w:val="bullet"/>
      <w:lvlText w:val="•"/>
      <w:lvlJc w:val="left"/>
      <w:pPr>
        <w:tabs>
          <w:tab w:val="num" w:pos="2880"/>
        </w:tabs>
        <w:ind w:left="2880" w:hanging="360"/>
      </w:pPr>
      <w:rPr>
        <w:rFonts w:ascii="Arial" w:hAnsi="Arial" w:hint="default"/>
      </w:rPr>
    </w:lvl>
    <w:lvl w:ilvl="4" w:tplc="5EAA287C" w:tentative="1">
      <w:start w:val="1"/>
      <w:numFmt w:val="bullet"/>
      <w:lvlText w:val="•"/>
      <w:lvlJc w:val="left"/>
      <w:pPr>
        <w:tabs>
          <w:tab w:val="num" w:pos="3600"/>
        </w:tabs>
        <w:ind w:left="3600" w:hanging="360"/>
      </w:pPr>
      <w:rPr>
        <w:rFonts w:ascii="Arial" w:hAnsi="Arial" w:hint="default"/>
      </w:rPr>
    </w:lvl>
    <w:lvl w:ilvl="5" w:tplc="7116CD74" w:tentative="1">
      <w:start w:val="1"/>
      <w:numFmt w:val="bullet"/>
      <w:lvlText w:val="•"/>
      <w:lvlJc w:val="left"/>
      <w:pPr>
        <w:tabs>
          <w:tab w:val="num" w:pos="4320"/>
        </w:tabs>
        <w:ind w:left="4320" w:hanging="360"/>
      </w:pPr>
      <w:rPr>
        <w:rFonts w:ascii="Arial" w:hAnsi="Arial" w:hint="default"/>
      </w:rPr>
    </w:lvl>
    <w:lvl w:ilvl="6" w:tplc="5038FB1A" w:tentative="1">
      <w:start w:val="1"/>
      <w:numFmt w:val="bullet"/>
      <w:lvlText w:val="•"/>
      <w:lvlJc w:val="left"/>
      <w:pPr>
        <w:tabs>
          <w:tab w:val="num" w:pos="5040"/>
        </w:tabs>
        <w:ind w:left="5040" w:hanging="360"/>
      </w:pPr>
      <w:rPr>
        <w:rFonts w:ascii="Arial" w:hAnsi="Arial" w:hint="default"/>
      </w:rPr>
    </w:lvl>
    <w:lvl w:ilvl="7" w:tplc="DE3A0912" w:tentative="1">
      <w:start w:val="1"/>
      <w:numFmt w:val="bullet"/>
      <w:lvlText w:val="•"/>
      <w:lvlJc w:val="left"/>
      <w:pPr>
        <w:tabs>
          <w:tab w:val="num" w:pos="5760"/>
        </w:tabs>
        <w:ind w:left="5760" w:hanging="360"/>
      </w:pPr>
      <w:rPr>
        <w:rFonts w:ascii="Arial" w:hAnsi="Arial" w:hint="default"/>
      </w:rPr>
    </w:lvl>
    <w:lvl w:ilvl="8" w:tplc="511069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08A4F05"/>
    <w:multiLevelType w:val="hybridMultilevel"/>
    <w:tmpl w:val="09429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74B7C"/>
    <w:multiLevelType w:val="multilevel"/>
    <w:tmpl w:val="175A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5550C"/>
    <w:multiLevelType w:val="hybridMultilevel"/>
    <w:tmpl w:val="8B70C97E"/>
    <w:lvl w:ilvl="0" w:tplc="576C3B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741584">
    <w:abstractNumId w:val="2"/>
  </w:num>
  <w:num w:numId="2" w16cid:durableId="300500743">
    <w:abstractNumId w:val="3"/>
  </w:num>
  <w:num w:numId="3" w16cid:durableId="1710108855">
    <w:abstractNumId w:val="4"/>
  </w:num>
  <w:num w:numId="4" w16cid:durableId="447968434">
    <w:abstractNumId w:val="1"/>
  </w:num>
  <w:num w:numId="5" w16cid:durableId="1209074979">
    <w:abstractNumId w:val="5"/>
  </w:num>
  <w:num w:numId="6" w16cid:durableId="475221987">
    <w:abstractNumId w:val="0"/>
  </w:num>
  <w:num w:numId="7" w16cid:durableId="2098400153">
    <w:abstractNumId w:val="7"/>
  </w:num>
  <w:num w:numId="8" w16cid:durableId="266162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AD743A"/>
    <w:rsid w:val="00000B75"/>
    <w:rsid w:val="00001625"/>
    <w:rsid w:val="00001DEE"/>
    <w:rsid w:val="00005CBA"/>
    <w:rsid w:val="000070EE"/>
    <w:rsid w:val="00007230"/>
    <w:rsid w:val="00007526"/>
    <w:rsid w:val="00007772"/>
    <w:rsid w:val="00011CCC"/>
    <w:rsid w:val="000138E0"/>
    <w:rsid w:val="000164BD"/>
    <w:rsid w:val="00016F61"/>
    <w:rsid w:val="000177B5"/>
    <w:rsid w:val="000178EC"/>
    <w:rsid w:val="00017E45"/>
    <w:rsid w:val="00021268"/>
    <w:rsid w:val="0002214F"/>
    <w:rsid w:val="000231A7"/>
    <w:rsid w:val="0002645D"/>
    <w:rsid w:val="00030804"/>
    <w:rsid w:val="00030D8B"/>
    <w:rsid w:val="000310ED"/>
    <w:rsid w:val="000318B2"/>
    <w:rsid w:val="00031ED1"/>
    <w:rsid w:val="0003238D"/>
    <w:rsid w:val="00032E65"/>
    <w:rsid w:val="00034769"/>
    <w:rsid w:val="00037230"/>
    <w:rsid w:val="000416A9"/>
    <w:rsid w:val="0004357B"/>
    <w:rsid w:val="0004553E"/>
    <w:rsid w:val="00045970"/>
    <w:rsid w:val="0005082D"/>
    <w:rsid w:val="000518A5"/>
    <w:rsid w:val="000540C3"/>
    <w:rsid w:val="00055A98"/>
    <w:rsid w:val="00057DED"/>
    <w:rsid w:val="00064420"/>
    <w:rsid w:val="00066158"/>
    <w:rsid w:val="00066674"/>
    <w:rsid w:val="0006788C"/>
    <w:rsid w:val="00067C29"/>
    <w:rsid w:val="00067E4D"/>
    <w:rsid w:val="00067EA3"/>
    <w:rsid w:val="00071292"/>
    <w:rsid w:val="00071D2A"/>
    <w:rsid w:val="0007434F"/>
    <w:rsid w:val="00074CEE"/>
    <w:rsid w:val="00075B16"/>
    <w:rsid w:val="0007735B"/>
    <w:rsid w:val="000800DD"/>
    <w:rsid w:val="00080EB3"/>
    <w:rsid w:val="00082F2B"/>
    <w:rsid w:val="00083230"/>
    <w:rsid w:val="000836FB"/>
    <w:rsid w:val="00083742"/>
    <w:rsid w:val="00085C35"/>
    <w:rsid w:val="000874DE"/>
    <w:rsid w:val="00091273"/>
    <w:rsid w:val="000938C3"/>
    <w:rsid w:val="000959CD"/>
    <w:rsid w:val="0009773C"/>
    <w:rsid w:val="000A27D1"/>
    <w:rsid w:val="000A3585"/>
    <w:rsid w:val="000A5AF7"/>
    <w:rsid w:val="000A60DF"/>
    <w:rsid w:val="000B05C1"/>
    <w:rsid w:val="000B397E"/>
    <w:rsid w:val="000B402F"/>
    <w:rsid w:val="000B555E"/>
    <w:rsid w:val="000B5B50"/>
    <w:rsid w:val="000B6DA8"/>
    <w:rsid w:val="000B716D"/>
    <w:rsid w:val="000C0A0F"/>
    <w:rsid w:val="000C4489"/>
    <w:rsid w:val="000C59ED"/>
    <w:rsid w:val="000C6140"/>
    <w:rsid w:val="000C6300"/>
    <w:rsid w:val="000C67A9"/>
    <w:rsid w:val="000C7BAF"/>
    <w:rsid w:val="000D02DF"/>
    <w:rsid w:val="000D1D09"/>
    <w:rsid w:val="000D29FE"/>
    <w:rsid w:val="000D5781"/>
    <w:rsid w:val="000D7559"/>
    <w:rsid w:val="000D7E83"/>
    <w:rsid w:val="000E0161"/>
    <w:rsid w:val="000E05D3"/>
    <w:rsid w:val="000E0B5E"/>
    <w:rsid w:val="000E1549"/>
    <w:rsid w:val="000E259B"/>
    <w:rsid w:val="000E2858"/>
    <w:rsid w:val="000E3B22"/>
    <w:rsid w:val="000E478E"/>
    <w:rsid w:val="000E5A04"/>
    <w:rsid w:val="000E6D8B"/>
    <w:rsid w:val="000F0582"/>
    <w:rsid w:val="000F338D"/>
    <w:rsid w:val="000F49EC"/>
    <w:rsid w:val="000F4FF5"/>
    <w:rsid w:val="000F53ED"/>
    <w:rsid w:val="000F5497"/>
    <w:rsid w:val="000F70CC"/>
    <w:rsid w:val="00100C53"/>
    <w:rsid w:val="00100E3A"/>
    <w:rsid w:val="00101E37"/>
    <w:rsid w:val="00101F7A"/>
    <w:rsid w:val="0010256D"/>
    <w:rsid w:val="0010451E"/>
    <w:rsid w:val="001045C6"/>
    <w:rsid w:val="00105B43"/>
    <w:rsid w:val="001078E9"/>
    <w:rsid w:val="0010791A"/>
    <w:rsid w:val="001101F0"/>
    <w:rsid w:val="00110F69"/>
    <w:rsid w:val="0011543D"/>
    <w:rsid w:val="001156CB"/>
    <w:rsid w:val="00116A3D"/>
    <w:rsid w:val="00116FAA"/>
    <w:rsid w:val="00117B1E"/>
    <w:rsid w:val="00120D92"/>
    <w:rsid w:val="00121630"/>
    <w:rsid w:val="001223CD"/>
    <w:rsid w:val="001247CB"/>
    <w:rsid w:val="00124D46"/>
    <w:rsid w:val="00124FC2"/>
    <w:rsid w:val="00125C09"/>
    <w:rsid w:val="00126F5B"/>
    <w:rsid w:val="00127A92"/>
    <w:rsid w:val="00131231"/>
    <w:rsid w:val="0013171D"/>
    <w:rsid w:val="0013459F"/>
    <w:rsid w:val="001352CB"/>
    <w:rsid w:val="00135BC0"/>
    <w:rsid w:val="00136661"/>
    <w:rsid w:val="001371DE"/>
    <w:rsid w:val="0014160E"/>
    <w:rsid w:val="00142230"/>
    <w:rsid w:val="001430E9"/>
    <w:rsid w:val="00143984"/>
    <w:rsid w:val="00143A00"/>
    <w:rsid w:val="00144344"/>
    <w:rsid w:val="00144B8D"/>
    <w:rsid w:val="001458F3"/>
    <w:rsid w:val="00150A95"/>
    <w:rsid w:val="00154A59"/>
    <w:rsid w:val="001564F7"/>
    <w:rsid w:val="00156C3C"/>
    <w:rsid w:val="00160542"/>
    <w:rsid w:val="00161430"/>
    <w:rsid w:val="00161622"/>
    <w:rsid w:val="001616B4"/>
    <w:rsid w:val="001618E1"/>
    <w:rsid w:val="00161F2C"/>
    <w:rsid w:val="00162BF3"/>
    <w:rsid w:val="00162EF4"/>
    <w:rsid w:val="001631F0"/>
    <w:rsid w:val="00163FE5"/>
    <w:rsid w:val="00164357"/>
    <w:rsid w:val="00165111"/>
    <w:rsid w:val="001651FC"/>
    <w:rsid w:val="001719F7"/>
    <w:rsid w:val="00171CBA"/>
    <w:rsid w:val="00172987"/>
    <w:rsid w:val="00173101"/>
    <w:rsid w:val="0017564C"/>
    <w:rsid w:val="00177A83"/>
    <w:rsid w:val="00180492"/>
    <w:rsid w:val="001823A7"/>
    <w:rsid w:val="00184E47"/>
    <w:rsid w:val="0018686C"/>
    <w:rsid w:val="00187577"/>
    <w:rsid w:val="00187869"/>
    <w:rsid w:val="0019065B"/>
    <w:rsid w:val="0019145E"/>
    <w:rsid w:val="001917A2"/>
    <w:rsid w:val="0019668A"/>
    <w:rsid w:val="00196C3D"/>
    <w:rsid w:val="001A05AD"/>
    <w:rsid w:val="001A130D"/>
    <w:rsid w:val="001A1FE8"/>
    <w:rsid w:val="001A4010"/>
    <w:rsid w:val="001A46B3"/>
    <w:rsid w:val="001A536B"/>
    <w:rsid w:val="001A6D16"/>
    <w:rsid w:val="001B0151"/>
    <w:rsid w:val="001B14D5"/>
    <w:rsid w:val="001B286E"/>
    <w:rsid w:val="001B2B64"/>
    <w:rsid w:val="001B5DE1"/>
    <w:rsid w:val="001B616A"/>
    <w:rsid w:val="001B7AE5"/>
    <w:rsid w:val="001B7C46"/>
    <w:rsid w:val="001C0B7F"/>
    <w:rsid w:val="001C3318"/>
    <w:rsid w:val="001C3F6C"/>
    <w:rsid w:val="001C5F06"/>
    <w:rsid w:val="001C605C"/>
    <w:rsid w:val="001D15CF"/>
    <w:rsid w:val="001D5026"/>
    <w:rsid w:val="001D699B"/>
    <w:rsid w:val="001D6CFE"/>
    <w:rsid w:val="001D75C5"/>
    <w:rsid w:val="001D7EFF"/>
    <w:rsid w:val="001E015B"/>
    <w:rsid w:val="001E2077"/>
    <w:rsid w:val="001E2828"/>
    <w:rsid w:val="001E2A9E"/>
    <w:rsid w:val="001E4199"/>
    <w:rsid w:val="001E69C2"/>
    <w:rsid w:val="001E6E2E"/>
    <w:rsid w:val="001E710C"/>
    <w:rsid w:val="001E7505"/>
    <w:rsid w:val="001F2F4C"/>
    <w:rsid w:val="001F3208"/>
    <w:rsid w:val="001F3331"/>
    <w:rsid w:val="001F45C5"/>
    <w:rsid w:val="001F61D4"/>
    <w:rsid w:val="001F6AE7"/>
    <w:rsid w:val="001F6B74"/>
    <w:rsid w:val="001F6EC9"/>
    <w:rsid w:val="001F74ED"/>
    <w:rsid w:val="0020008E"/>
    <w:rsid w:val="002006BF"/>
    <w:rsid w:val="002015BB"/>
    <w:rsid w:val="002019C6"/>
    <w:rsid w:val="00202601"/>
    <w:rsid w:val="00203E42"/>
    <w:rsid w:val="00205CF9"/>
    <w:rsid w:val="00207FBD"/>
    <w:rsid w:val="002106C6"/>
    <w:rsid w:val="002119A4"/>
    <w:rsid w:val="00212624"/>
    <w:rsid w:val="002137FF"/>
    <w:rsid w:val="0021452D"/>
    <w:rsid w:val="002213C1"/>
    <w:rsid w:val="002217B1"/>
    <w:rsid w:val="0022218C"/>
    <w:rsid w:val="00223010"/>
    <w:rsid w:val="00225E74"/>
    <w:rsid w:val="0023065A"/>
    <w:rsid w:val="00230EC1"/>
    <w:rsid w:val="00231CD3"/>
    <w:rsid w:val="00236369"/>
    <w:rsid w:val="00236E6A"/>
    <w:rsid w:val="002372B8"/>
    <w:rsid w:val="00241F84"/>
    <w:rsid w:val="0024302E"/>
    <w:rsid w:val="0024314D"/>
    <w:rsid w:val="00245D2A"/>
    <w:rsid w:val="0025021F"/>
    <w:rsid w:val="002514C5"/>
    <w:rsid w:val="002525FA"/>
    <w:rsid w:val="00252732"/>
    <w:rsid w:val="002529B0"/>
    <w:rsid w:val="00253C5A"/>
    <w:rsid w:val="002547AD"/>
    <w:rsid w:val="00254AD2"/>
    <w:rsid w:val="00255E37"/>
    <w:rsid w:val="00257D06"/>
    <w:rsid w:val="00261B48"/>
    <w:rsid w:val="0026294D"/>
    <w:rsid w:val="00270CC1"/>
    <w:rsid w:val="002732CA"/>
    <w:rsid w:val="002760B0"/>
    <w:rsid w:val="00276B79"/>
    <w:rsid w:val="00277AB3"/>
    <w:rsid w:val="00277FB7"/>
    <w:rsid w:val="002807F8"/>
    <w:rsid w:val="00283519"/>
    <w:rsid w:val="00284FBB"/>
    <w:rsid w:val="002867C4"/>
    <w:rsid w:val="00287341"/>
    <w:rsid w:val="00290DCB"/>
    <w:rsid w:val="00293E78"/>
    <w:rsid w:val="0029538D"/>
    <w:rsid w:val="00295785"/>
    <w:rsid w:val="002957F9"/>
    <w:rsid w:val="00295A0E"/>
    <w:rsid w:val="002962D2"/>
    <w:rsid w:val="00296C11"/>
    <w:rsid w:val="002A1858"/>
    <w:rsid w:val="002A2117"/>
    <w:rsid w:val="002A4032"/>
    <w:rsid w:val="002A7B07"/>
    <w:rsid w:val="002A7C1B"/>
    <w:rsid w:val="002B0CB6"/>
    <w:rsid w:val="002B2EE3"/>
    <w:rsid w:val="002B3E1A"/>
    <w:rsid w:val="002B4B0C"/>
    <w:rsid w:val="002B5183"/>
    <w:rsid w:val="002B564A"/>
    <w:rsid w:val="002B6457"/>
    <w:rsid w:val="002B7C91"/>
    <w:rsid w:val="002B7CEE"/>
    <w:rsid w:val="002B7E88"/>
    <w:rsid w:val="002C0B43"/>
    <w:rsid w:val="002C1963"/>
    <w:rsid w:val="002C31E4"/>
    <w:rsid w:val="002C3277"/>
    <w:rsid w:val="002C3508"/>
    <w:rsid w:val="002C451B"/>
    <w:rsid w:val="002C468B"/>
    <w:rsid w:val="002C4D14"/>
    <w:rsid w:val="002C6C2E"/>
    <w:rsid w:val="002C7D2D"/>
    <w:rsid w:val="002D0DE5"/>
    <w:rsid w:val="002D418A"/>
    <w:rsid w:val="002D5817"/>
    <w:rsid w:val="002D7AFF"/>
    <w:rsid w:val="002E05CB"/>
    <w:rsid w:val="002E0B22"/>
    <w:rsid w:val="002E35A2"/>
    <w:rsid w:val="002E3EFF"/>
    <w:rsid w:val="002E576D"/>
    <w:rsid w:val="002E60AA"/>
    <w:rsid w:val="002F169E"/>
    <w:rsid w:val="002F25A6"/>
    <w:rsid w:val="002F3048"/>
    <w:rsid w:val="002F3B08"/>
    <w:rsid w:val="002F3D48"/>
    <w:rsid w:val="002F4069"/>
    <w:rsid w:val="002F48D9"/>
    <w:rsid w:val="002F5445"/>
    <w:rsid w:val="002F61AC"/>
    <w:rsid w:val="002F6619"/>
    <w:rsid w:val="002F6DF2"/>
    <w:rsid w:val="002F719B"/>
    <w:rsid w:val="002F77C7"/>
    <w:rsid w:val="00301427"/>
    <w:rsid w:val="00303C80"/>
    <w:rsid w:val="003052DB"/>
    <w:rsid w:val="003075C6"/>
    <w:rsid w:val="00312268"/>
    <w:rsid w:val="00315B7C"/>
    <w:rsid w:val="00317E5F"/>
    <w:rsid w:val="0032095A"/>
    <w:rsid w:val="0032402C"/>
    <w:rsid w:val="0032470F"/>
    <w:rsid w:val="00325394"/>
    <w:rsid w:val="003253AC"/>
    <w:rsid w:val="0032546D"/>
    <w:rsid w:val="0032555F"/>
    <w:rsid w:val="0032577C"/>
    <w:rsid w:val="00327537"/>
    <w:rsid w:val="0032795F"/>
    <w:rsid w:val="00331942"/>
    <w:rsid w:val="00331BC7"/>
    <w:rsid w:val="00332698"/>
    <w:rsid w:val="003345AA"/>
    <w:rsid w:val="00335740"/>
    <w:rsid w:val="003365F3"/>
    <w:rsid w:val="003409CD"/>
    <w:rsid w:val="00340B35"/>
    <w:rsid w:val="00343A80"/>
    <w:rsid w:val="00343E24"/>
    <w:rsid w:val="003440C0"/>
    <w:rsid w:val="00345B1B"/>
    <w:rsid w:val="00345B4F"/>
    <w:rsid w:val="00347423"/>
    <w:rsid w:val="003501E5"/>
    <w:rsid w:val="00350799"/>
    <w:rsid w:val="00351113"/>
    <w:rsid w:val="003513BF"/>
    <w:rsid w:val="003517CA"/>
    <w:rsid w:val="00351E21"/>
    <w:rsid w:val="0035493F"/>
    <w:rsid w:val="003553CD"/>
    <w:rsid w:val="00356458"/>
    <w:rsid w:val="00356DAB"/>
    <w:rsid w:val="003577F2"/>
    <w:rsid w:val="003610CA"/>
    <w:rsid w:val="00361EC0"/>
    <w:rsid w:val="00362F96"/>
    <w:rsid w:val="0036379B"/>
    <w:rsid w:val="00364047"/>
    <w:rsid w:val="00364A19"/>
    <w:rsid w:val="00364F81"/>
    <w:rsid w:val="003653F6"/>
    <w:rsid w:val="00365C7F"/>
    <w:rsid w:val="0036754B"/>
    <w:rsid w:val="00370BFB"/>
    <w:rsid w:val="00372CA5"/>
    <w:rsid w:val="00372DED"/>
    <w:rsid w:val="003740F7"/>
    <w:rsid w:val="003743C7"/>
    <w:rsid w:val="00374848"/>
    <w:rsid w:val="00375181"/>
    <w:rsid w:val="00375685"/>
    <w:rsid w:val="00375BE2"/>
    <w:rsid w:val="0037657A"/>
    <w:rsid w:val="00377BA7"/>
    <w:rsid w:val="003836F0"/>
    <w:rsid w:val="0038687C"/>
    <w:rsid w:val="00387F56"/>
    <w:rsid w:val="00390540"/>
    <w:rsid w:val="00390596"/>
    <w:rsid w:val="00390AFD"/>
    <w:rsid w:val="0039300E"/>
    <w:rsid w:val="00393CF7"/>
    <w:rsid w:val="003950B5"/>
    <w:rsid w:val="00396111"/>
    <w:rsid w:val="00397B2F"/>
    <w:rsid w:val="003A2CEC"/>
    <w:rsid w:val="003A2FE6"/>
    <w:rsid w:val="003A32EA"/>
    <w:rsid w:val="003A339F"/>
    <w:rsid w:val="003A36D1"/>
    <w:rsid w:val="003A543A"/>
    <w:rsid w:val="003A5B22"/>
    <w:rsid w:val="003A658C"/>
    <w:rsid w:val="003A702D"/>
    <w:rsid w:val="003A73B4"/>
    <w:rsid w:val="003A7A49"/>
    <w:rsid w:val="003B13D4"/>
    <w:rsid w:val="003B16BC"/>
    <w:rsid w:val="003B284B"/>
    <w:rsid w:val="003B2BC5"/>
    <w:rsid w:val="003B30DB"/>
    <w:rsid w:val="003B444A"/>
    <w:rsid w:val="003C02B4"/>
    <w:rsid w:val="003C0831"/>
    <w:rsid w:val="003C24C9"/>
    <w:rsid w:val="003C327F"/>
    <w:rsid w:val="003C3B12"/>
    <w:rsid w:val="003C47D3"/>
    <w:rsid w:val="003C551B"/>
    <w:rsid w:val="003C67E7"/>
    <w:rsid w:val="003D02EA"/>
    <w:rsid w:val="003D19C1"/>
    <w:rsid w:val="003D5177"/>
    <w:rsid w:val="003D5524"/>
    <w:rsid w:val="003D6095"/>
    <w:rsid w:val="003D664F"/>
    <w:rsid w:val="003E008D"/>
    <w:rsid w:val="003E263A"/>
    <w:rsid w:val="003E2E80"/>
    <w:rsid w:val="003E3A34"/>
    <w:rsid w:val="003E461E"/>
    <w:rsid w:val="003E7A77"/>
    <w:rsid w:val="003F08D0"/>
    <w:rsid w:val="003F08D3"/>
    <w:rsid w:val="003F0911"/>
    <w:rsid w:val="003F1193"/>
    <w:rsid w:val="003F15C3"/>
    <w:rsid w:val="003F3628"/>
    <w:rsid w:val="003F465B"/>
    <w:rsid w:val="003F6694"/>
    <w:rsid w:val="003F7931"/>
    <w:rsid w:val="004018C8"/>
    <w:rsid w:val="00401C9F"/>
    <w:rsid w:val="004020CA"/>
    <w:rsid w:val="00402E3C"/>
    <w:rsid w:val="004067E6"/>
    <w:rsid w:val="004069AB"/>
    <w:rsid w:val="00406D8C"/>
    <w:rsid w:val="00407F7D"/>
    <w:rsid w:val="00412274"/>
    <w:rsid w:val="00414222"/>
    <w:rsid w:val="00414635"/>
    <w:rsid w:val="004170CF"/>
    <w:rsid w:val="00417B05"/>
    <w:rsid w:val="00420BC5"/>
    <w:rsid w:val="00420FAF"/>
    <w:rsid w:val="004212C7"/>
    <w:rsid w:val="00421462"/>
    <w:rsid w:val="004227C0"/>
    <w:rsid w:val="00425DC2"/>
    <w:rsid w:val="00426777"/>
    <w:rsid w:val="00431395"/>
    <w:rsid w:val="00431BDF"/>
    <w:rsid w:val="00431D41"/>
    <w:rsid w:val="00432166"/>
    <w:rsid w:val="0043218B"/>
    <w:rsid w:val="004325D1"/>
    <w:rsid w:val="00434765"/>
    <w:rsid w:val="0043659E"/>
    <w:rsid w:val="00436FB1"/>
    <w:rsid w:val="0044434D"/>
    <w:rsid w:val="0044459E"/>
    <w:rsid w:val="00444A86"/>
    <w:rsid w:val="00444AA6"/>
    <w:rsid w:val="00445C41"/>
    <w:rsid w:val="004472C5"/>
    <w:rsid w:val="00450370"/>
    <w:rsid w:val="0045109D"/>
    <w:rsid w:val="00453098"/>
    <w:rsid w:val="004533F9"/>
    <w:rsid w:val="00457360"/>
    <w:rsid w:val="0045738B"/>
    <w:rsid w:val="004574C2"/>
    <w:rsid w:val="004624FA"/>
    <w:rsid w:val="00470FDD"/>
    <w:rsid w:val="0047107D"/>
    <w:rsid w:val="004714C9"/>
    <w:rsid w:val="004727B2"/>
    <w:rsid w:val="00472DB4"/>
    <w:rsid w:val="00472EF2"/>
    <w:rsid w:val="00472F4D"/>
    <w:rsid w:val="004740FD"/>
    <w:rsid w:val="00475453"/>
    <w:rsid w:val="0047594B"/>
    <w:rsid w:val="004763B8"/>
    <w:rsid w:val="00476F3D"/>
    <w:rsid w:val="004804F7"/>
    <w:rsid w:val="00481BFB"/>
    <w:rsid w:val="00487C5C"/>
    <w:rsid w:val="0049049E"/>
    <w:rsid w:val="00491F0D"/>
    <w:rsid w:val="0049388D"/>
    <w:rsid w:val="004962F9"/>
    <w:rsid w:val="00497731"/>
    <w:rsid w:val="0049773C"/>
    <w:rsid w:val="004A0403"/>
    <w:rsid w:val="004A3011"/>
    <w:rsid w:val="004A4E67"/>
    <w:rsid w:val="004A69A6"/>
    <w:rsid w:val="004B06E7"/>
    <w:rsid w:val="004B1063"/>
    <w:rsid w:val="004B3D04"/>
    <w:rsid w:val="004B4662"/>
    <w:rsid w:val="004B4CF4"/>
    <w:rsid w:val="004C1EC6"/>
    <w:rsid w:val="004C2308"/>
    <w:rsid w:val="004C3424"/>
    <w:rsid w:val="004C47B3"/>
    <w:rsid w:val="004C5650"/>
    <w:rsid w:val="004C5D57"/>
    <w:rsid w:val="004C7FD4"/>
    <w:rsid w:val="004D0319"/>
    <w:rsid w:val="004D2214"/>
    <w:rsid w:val="004D3D2D"/>
    <w:rsid w:val="004D6AEC"/>
    <w:rsid w:val="004D6E3F"/>
    <w:rsid w:val="004D7101"/>
    <w:rsid w:val="004D727B"/>
    <w:rsid w:val="004D73EE"/>
    <w:rsid w:val="004D7E3F"/>
    <w:rsid w:val="004E0A55"/>
    <w:rsid w:val="004E399E"/>
    <w:rsid w:val="004E5B5F"/>
    <w:rsid w:val="004E73B1"/>
    <w:rsid w:val="004F1107"/>
    <w:rsid w:val="004F36D4"/>
    <w:rsid w:val="004F4F0B"/>
    <w:rsid w:val="004F71ED"/>
    <w:rsid w:val="005017B1"/>
    <w:rsid w:val="00502335"/>
    <w:rsid w:val="00502FF1"/>
    <w:rsid w:val="00503536"/>
    <w:rsid w:val="00504F43"/>
    <w:rsid w:val="00505572"/>
    <w:rsid w:val="00510A12"/>
    <w:rsid w:val="00511258"/>
    <w:rsid w:val="00511591"/>
    <w:rsid w:val="00514891"/>
    <w:rsid w:val="00516765"/>
    <w:rsid w:val="005170F2"/>
    <w:rsid w:val="00520495"/>
    <w:rsid w:val="0052144D"/>
    <w:rsid w:val="005216B7"/>
    <w:rsid w:val="005238C0"/>
    <w:rsid w:val="00523CA0"/>
    <w:rsid w:val="005265E0"/>
    <w:rsid w:val="00526C8A"/>
    <w:rsid w:val="005304CE"/>
    <w:rsid w:val="0053162F"/>
    <w:rsid w:val="00532866"/>
    <w:rsid w:val="00532D5F"/>
    <w:rsid w:val="00533B0D"/>
    <w:rsid w:val="00534573"/>
    <w:rsid w:val="00534DD8"/>
    <w:rsid w:val="005350D6"/>
    <w:rsid w:val="00540348"/>
    <w:rsid w:val="00540CCF"/>
    <w:rsid w:val="0054227B"/>
    <w:rsid w:val="00543EEA"/>
    <w:rsid w:val="00544466"/>
    <w:rsid w:val="00546AA4"/>
    <w:rsid w:val="00547C28"/>
    <w:rsid w:val="00550ED1"/>
    <w:rsid w:val="005525D2"/>
    <w:rsid w:val="00555C4A"/>
    <w:rsid w:val="00556C60"/>
    <w:rsid w:val="00556EE1"/>
    <w:rsid w:val="005571ED"/>
    <w:rsid w:val="00561438"/>
    <w:rsid w:val="00561DE4"/>
    <w:rsid w:val="005666A9"/>
    <w:rsid w:val="0057020A"/>
    <w:rsid w:val="0057090E"/>
    <w:rsid w:val="00573BD9"/>
    <w:rsid w:val="005767E2"/>
    <w:rsid w:val="005821ED"/>
    <w:rsid w:val="005834CB"/>
    <w:rsid w:val="00583CC2"/>
    <w:rsid w:val="00586DDE"/>
    <w:rsid w:val="00591C2D"/>
    <w:rsid w:val="005925D8"/>
    <w:rsid w:val="00592F6F"/>
    <w:rsid w:val="005947A8"/>
    <w:rsid w:val="005953B1"/>
    <w:rsid w:val="00595B5A"/>
    <w:rsid w:val="00596FA1"/>
    <w:rsid w:val="00597543"/>
    <w:rsid w:val="005A0359"/>
    <w:rsid w:val="005A1450"/>
    <w:rsid w:val="005A2586"/>
    <w:rsid w:val="005A39FE"/>
    <w:rsid w:val="005A5D1D"/>
    <w:rsid w:val="005A6541"/>
    <w:rsid w:val="005B0481"/>
    <w:rsid w:val="005B0846"/>
    <w:rsid w:val="005B2D52"/>
    <w:rsid w:val="005B2DF1"/>
    <w:rsid w:val="005B4019"/>
    <w:rsid w:val="005B41B1"/>
    <w:rsid w:val="005B4654"/>
    <w:rsid w:val="005B4DE6"/>
    <w:rsid w:val="005B5377"/>
    <w:rsid w:val="005B5827"/>
    <w:rsid w:val="005B7CC2"/>
    <w:rsid w:val="005C155B"/>
    <w:rsid w:val="005C1587"/>
    <w:rsid w:val="005C39DF"/>
    <w:rsid w:val="005C51E3"/>
    <w:rsid w:val="005C5AD7"/>
    <w:rsid w:val="005C7415"/>
    <w:rsid w:val="005D1BB4"/>
    <w:rsid w:val="005D59FF"/>
    <w:rsid w:val="005D5A21"/>
    <w:rsid w:val="005D64EE"/>
    <w:rsid w:val="005E0D2A"/>
    <w:rsid w:val="005E345D"/>
    <w:rsid w:val="005E51A1"/>
    <w:rsid w:val="005E588A"/>
    <w:rsid w:val="005E5F8E"/>
    <w:rsid w:val="005E6901"/>
    <w:rsid w:val="005E7EE0"/>
    <w:rsid w:val="005F185D"/>
    <w:rsid w:val="005F2DDD"/>
    <w:rsid w:val="005F561E"/>
    <w:rsid w:val="006021A6"/>
    <w:rsid w:val="0060437A"/>
    <w:rsid w:val="00604AB7"/>
    <w:rsid w:val="00604ABE"/>
    <w:rsid w:val="00605831"/>
    <w:rsid w:val="00606C24"/>
    <w:rsid w:val="00607142"/>
    <w:rsid w:val="00612587"/>
    <w:rsid w:val="00612944"/>
    <w:rsid w:val="00612D48"/>
    <w:rsid w:val="006155FE"/>
    <w:rsid w:val="0061651C"/>
    <w:rsid w:val="00616AD4"/>
    <w:rsid w:val="00620DD1"/>
    <w:rsid w:val="00621003"/>
    <w:rsid w:val="00623031"/>
    <w:rsid w:val="0062458B"/>
    <w:rsid w:val="006258BF"/>
    <w:rsid w:val="00626E2E"/>
    <w:rsid w:val="00632BF3"/>
    <w:rsid w:val="0063409E"/>
    <w:rsid w:val="00641DFC"/>
    <w:rsid w:val="006429E7"/>
    <w:rsid w:val="00644813"/>
    <w:rsid w:val="00645FDA"/>
    <w:rsid w:val="00650B79"/>
    <w:rsid w:val="00653218"/>
    <w:rsid w:val="00654347"/>
    <w:rsid w:val="00655F86"/>
    <w:rsid w:val="006560A1"/>
    <w:rsid w:val="00656ACC"/>
    <w:rsid w:val="00656D7E"/>
    <w:rsid w:val="006572F7"/>
    <w:rsid w:val="00663013"/>
    <w:rsid w:val="006638AA"/>
    <w:rsid w:val="00664F34"/>
    <w:rsid w:val="00670219"/>
    <w:rsid w:val="00672E78"/>
    <w:rsid w:val="00677A6A"/>
    <w:rsid w:val="00677DE3"/>
    <w:rsid w:val="00685505"/>
    <w:rsid w:val="0068626E"/>
    <w:rsid w:val="006867EE"/>
    <w:rsid w:val="00686E74"/>
    <w:rsid w:val="0069097B"/>
    <w:rsid w:val="006930EE"/>
    <w:rsid w:val="00693976"/>
    <w:rsid w:val="00695574"/>
    <w:rsid w:val="00695B79"/>
    <w:rsid w:val="006971C2"/>
    <w:rsid w:val="00697415"/>
    <w:rsid w:val="006A1C38"/>
    <w:rsid w:val="006A30C0"/>
    <w:rsid w:val="006A41AB"/>
    <w:rsid w:val="006A525B"/>
    <w:rsid w:val="006B0F90"/>
    <w:rsid w:val="006B64E0"/>
    <w:rsid w:val="006B7B28"/>
    <w:rsid w:val="006C0C0E"/>
    <w:rsid w:val="006C1A32"/>
    <w:rsid w:val="006C28C3"/>
    <w:rsid w:val="006C3B15"/>
    <w:rsid w:val="006C419F"/>
    <w:rsid w:val="006C64EB"/>
    <w:rsid w:val="006C752A"/>
    <w:rsid w:val="006D17BB"/>
    <w:rsid w:val="006D2231"/>
    <w:rsid w:val="006D45C8"/>
    <w:rsid w:val="006D4B4F"/>
    <w:rsid w:val="006D5669"/>
    <w:rsid w:val="006D584B"/>
    <w:rsid w:val="006D5AA4"/>
    <w:rsid w:val="006D6556"/>
    <w:rsid w:val="006D77FD"/>
    <w:rsid w:val="006E106B"/>
    <w:rsid w:val="006E69DC"/>
    <w:rsid w:val="006E77C9"/>
    <w:rsid w:val="006F1FFD"/>
    <w:rsid w:val="006F2DAD"/>
    <w:rsid w:val="006F2DD9"/>
    <w:rsid w:val="006F3985"/>
    <w:rsid w:val="006F590E"/>
    <w:rsid w:val="006F73B1"/>
    <w:rsid w:val="0070153E"/>
    <w:rsid w:val="00702C01"/>
    <w:rsid w:val="00707F71"/>
    <w:rsid w:val="00710347"/>
    <w:rsid w:val="00710EE2"/>
    <w:rsid w:val="007110AF"/>
    <w:rsid w:val="007119F2"/>
    <w:rsid w:val="007156ED"/>
    <w:rsid w:val="00715736"/>
    <w:rsid w:val="00716742"/>
    <w:rsid w:val="00720F0B"/>
    <w:rsid w:val="00721323"/>
    <w:rsid w:val="00721F5A"/>
    <w:rsid w:val="00725C52"/>
    <w:rsid w:val="00725D03"/>
    <w:rsid w:val="00726345"/>
    <w:rsid w:val="00726842"/>
    <w:rsid w:val="00731A78"/>
    <w:rsid w:val="007333DA"/>
    <w:rsid w:val="00736773"/>
    <w:rsid w:val="00736E5C"/>
    <w:rsid w:val="00737E1D"/>
    <w:rsid w:val="00737E52"/>
    <w:rsid w:val="0074333D"/>
    <w:rsid w:val="00743407"/>
    <w:rsid w:val="00743FC4"/>
    <w:rsid w:val="00747094"/>
    <w:rsid w:val="00747A8B"/>
    <w:rsid w:val="00750120"/>
    <w:rsid w:val="007518CA"/>
    <w:rsid w:val="00751FB9"/>
    <w:rsid w:val="00752AD0"/>
    <w:rsid w:val="00752F47"/>
    <w:rsid w:val="00753C61"/>
    <w:rsid w:val="00755429"/>
    <w:rsid w:val="0075573D"/>
    <w:rsid w:val="007603A8"/>
    <w:rsid w:val="0076348C"/>
    <w:rsid w:val="00764912"/>
    <w:rsid w:val="007674FE"/>
    <w:rsid w:val="00767772"/>
    <w:rsid w:val="00772F47"/>
    <w:rsid w:val="00772F6C"/>
    <w:rsid w:val="0077364B"/>
    <w:rsid w:val="00774A45"/>
    <w:rsid w:val="00775E7A"/>
    <w:rsid w:val="0077653B"/>
    <w:rsid w:val="00777FE6"/>
    <w:rsid w:val="00780640"/>
    <w:rsid w:val="00782633"/>
    <w:rsid w:val="00783A7B"/>
    <w:rsid w:val="00783C5C"/>
    <w:rsid w:val="00784A10"/>
    <w:rsid w:val="0079047D"/>
    <w:rsid w:val="00790F21"/>
    <w:rsid w:val="007915E0"/>
    <w:rsid w:val="007928A6"/>
    <w:rsid w:val="00795625"/>
    <w:rsid w:val="00795B5F"/>
    <w:rsid w:val="007963BC"/>
    <w:rsid w:val="00796792"/>
    <w:rsid w:val="00796859"/>
    <w:rsid w:val="00797CDC"/>
    <w:rsid w:val="007A098F"/>
    <w:rsid w:val="007A3B51"/>
    <w:rsid w:val="007A4416"/>
    <w:rsid w:val="007A53BF"/>
    <w:rsid w:val="007A628D"/>
    <w:rsid w:val="007A6339"/>
    <w:rsid w:val="007B16CD"/>
    <w:rsid w:val="007B18DC"/>
    <w:rsid w:val="007B1B07"/>
    <w:rsid w:val="007B251C"/>
    <w:rsid w:val="007B4077"/>
    <w:rsid w:val="007B42CE"/>
    <w:rsid w:val="007B4C51"/>
    <w:rsid w:val="007B624A"/>
    <w:rsid w:val="007B7EB1"/>
    <w:rsid w:val="007B7F65"/>
    <w:rsid w:val="007C1A89"/>
    <w:rsid w:val="007C1AD2"/>
    <w:rsid w:val="007C4576"/>
    <w:rsid w:val="007C459A"/>
    <w:rsid w:val="007C65FB"/>
    <w:rsid w:val="007D2846"/>
    <w:rsid w:val="007D2997"/>
    <w:rsid w:val="007D329E"/>
    <w:rsid w:val="007D355F"/>
    <w:rsid w:val="007D6593"/>
    <w:rsid w:val="007E0DC5"/>
    <w:rsid w:val="007E545D"/>
    <w:rsid w:val="007F0557"/>
    <w:rsid w:val="007F07DD"/>
    <w:rsid w:val="007F0EC2"/>
    <w:rsid w:val="007F18DF"/>
    <w:rsid w:val="007F2526"/>
    <w:rsid w:val="007F425C"/>
    <w:rsid w:val="007F5757"/>
    <w:rsid w:val="007F6883"/>
    <w:rsid w:val="007F6925"/>
    <w:rsid w:val="00800523"/>
    <w:rsid w:val="00800B3C"/>
    <w:rsid w:val="00800E13"/>
    <w:rsid w:val="00801490"/>
    <w:rsid w:val="00802D9E"/>
    <w:rsid w:val="00804771"/>
    <w:rsid w:val="00810292"/>
    <w:rsid w:val="0081473C"/>
    <w:rsid w:val="00814B06"/>
    <w:rsid w:val="008156C4"/>
    <w:rsid w:val="00816655"/>
    <w:rsid w:val="00816AC5"/>
    <w:rsid w:val="00817B4C"/>
    <w:rsid w:val="00817DBC"/>
    <w:rsid w:val="00820AC3"/>
    <w:rsid w:val="00820C26"/>
    <w:rsid w:val="0082364A"/>
    <w:rsid w:val="00823819"/>
    <w:rsid w:val="008244D2"/>
    <w:rsid w:val="008263C2"/>
    <w:rsid w:val="00826F72"/>
    <w:rsid w:val="00827CC5"/>
    <w:rsid w:val="0083113B"/>
    <w:rsid w:val="008326BA"/>
    <w:rsid w:val="008328EF"/>
    <w:rsid w:val="0084034A"/>
    <w:rsid w:val="0084367B"/>
    <w:rsid w:val="00844C28"/>
    <w:rsid w:val="0084501D"/>
    <w:rsid w:val="008457DD"/>
    <w:rsid w:val="00845C68"/>
    <w:rsid w:val="0084637D"/>
    <w:rsid w:val="008464F2"/>
    <w:rsid w:val="00847412"/>
    <w:rsid w:val="00850E85"/>
    <w:rsid w:val="00850F8F"/>
    <w:rsid w:val="008515BA"/>
    <w:rsid w:val="00851CD0"/>
    <w:rsid w:val="008520D0"/>
    <w:rsid w:val="0085278E"/>
    <w:rsid w:val="00852C40"/>
    <w:rsid w:val="00854964"/>
    <w:rsid w:val="008562B0"/>
    <w:rsid w:val="00856695"/>
    <w:rsid w:val="00863CA5"/>
    <w:rsid w:val="00864F4B"/>
    <w:rsid w:val="00865971"/>
    <w:rsid w:val="00865FEB"/>
    <w:rsid w:val="00870BC5"/>
    <w:rsid w:val="00871109"/>
    <w:rsid w:val="0087117C"/>
    <w:rsid w:val="008713E2"/>
    <w:rsid w:val="008715D3"/>
    <w:rsid w:val="00871DEA"/>
    <w:rsid w:val="00871DF1"/>
    <w:rsid w:val="008745DE"/>
    <w:rsid w:val="0087549D"/>
    <w:rsid w:val="00876080"/>
    <w:rsid w:val="0087667B"/>
    <w:rsid w:val="00880064"/>
    <w:rsid w:val="008800F5"/>
    <w:rsid w:val="00880C5B"/>
    <w:rsid w:val="00881271"/>
    <w:rsid w:val="00882585"/>
    <w:rsid w:val="00882AA3"/>
    <w:rsid w:val="00882EC3"/>
    <w:rsid w:val="008835A5"/>
    <w:rsid w:val="00883D67"/>
    <w:rsid w:val="0088401F"/>
    <w:rsid w:val="00884F4D"/>
    <w:rsid w:val="008853BA"/>
    <w:rsid w:val="0088745C"/>
    <w:rsid w:val="008932F9"/>
    <w:rsid w:val="00893A86"/>
    <w:rsid w:val="00896AA6"/>
    <w:rsid w:val="008A26DD"/>
    <w:rsid w:val="008A3588"/>
    <w:rsid w:val="008A5CC7"/>
    <w:rsid w:val="008A5EFF"/>
    <w:rsid w:val="008B0ECD"/>
    <w:rsid w:val="008B3F9F"/>
    <w:rsid w:val="008B444C"/>
    <w:rsid w:val="008B4EBF"/>
    <w:rsid w:val="008B72F6"/>
    <w:rsid w:val="008B7447"/>
    <w:rsid w:val="008C0EFA"/>
    <w:rsid w:val="008C253E"/>
    <w:rsid w:val="008C2A72"/>
    <w:rsid w:val="008C34BF"/>
    <w:rsid w:val="008C4CDB"/>
    <w:rsid w:val="008C5120"/>
    <w:rsid w:val="008C5EE8"/>
    <w:rsid w:val="008C646C"/>
    <w:rsid w:val="008C72E1"/>
    <w:rsid w:val="008D1721"/>
    <w:rsid w:val="008E0172"/>
    <w:rsid w:val="008E08F9"/>
    <w:rsid w:val="008E4F7C"/>
    <w:rsid w:val="008E5563"/>
    <w:rsid w:val="008F0207"/>
    <w:rsid w:val="008F03D6"/>
    <w:rsid w:val="008F1303"/>
    <w:rsid w:val="008F2E21"/>
    <w:rsid w:val="008F562F"/>
    <w:rsid w:val="008F578D"/>
    <w:rsid w:val="00901438"/>
    <w:rsid w:val="009014A6"/>
    <w:rsid w:val="00901D53"/>
    <w:rsid w:val="00901DD1"/>
    <w:rsid w:val="00903050"/>
    <w:rsid w:val="0090343D"/>
    <w:rsid w:val="00905CF6"/>
    <w:rsid w:val="009077DE"/>
    <w:rsid w:val="00910A47"/>
    <w:rsid w:val="009240B2"/>
    <w:rsid w:val="0092417D"/>
    <w:rsid w:val="0092560A"/>
    <w:rsid w:val="00927BC0"/>
    <w:rsid w:val="00930A60"/>
    <w:rsid w:val="00931EF4"/>
    <w:rsid w:val="00932138"/>
    <w:rsid w:val="009332CF"/>
    <w:rsid w:val="00933D6F"/>
    <w:rsid w:val="00935F62"/>
    <w:rsid w:val="00936207"/>
    <w:rsid w:val="00936975"/>
    <w:rsid w:val="00936AA1"/>
    <w:rsid w:val="00937A95"/>
    <w:rsid w:val="009426D5"/>
    <w:rsid w:val="00944DF7"/>
    <w:rsid w:val="0095154B"/>
    <w:rsid w:val="00952014"/>
    <w:rsid w:val="009532AA"/>
    <w:rsid w:val="009533C6"/>
    <w:rsid w:val="009562AE"/>
    <w:rsid w:val="00961811"/>
    <w:rsid w:val="009645B8"/>
    <w:rsid w:val="00964B7B"/>
    <w:rsid w:val="00966027"/>
    <w:rsid w:val="00966477"/>
    <w:rsid w:val="0096788C"/>
    <w:rsid w:val="009678C9"/>
    <w:rsid w:val="00975D16"/>
    <w:rsid w:val="00977D1D"/>
    <w:rsid w:val="00981CEF"/>
    <w:rsid w:val="00981E77"/>
    <w:rsid w:val="00982989"/>
    <w:rsid w:val="009855D9"/>
    <w:rsid w:val="00985BC7"/>
    <w:rsid w:val="00987072"/>
    <w:rsid w:val="009871A0"/>
    <w:rsid w:val="00994440"/>
    <w:rsid w:val="009959F1"/>
    <w:rsid w:val="00996AE2"/>
    <w:rsid w:val="0099703D"/>
    <w:rsid w:val="009A08EE"/>
    <w:rsid w:val="009A4B78"/>
    <w:rsid w:val="009A5BB9"/>
    <w:rsid w:val="009A77BC"/>
    <w:rsid w:val="009B0A4E"/>
    <w:rsid w:val="009B0C08"/>
    <w:rsid w:val="009B0E2B"/>
    <w:rsid w:val="009B1C07"/>
    <w:rsid w:val="009B286A"/>
    <w:rsid w:val="009B5C50"/>
    <w:rsid w:val="009B600B"/>
    <w:rsid w:val="009C01A2"/>
    <w:rsid w:val="009C145C"/>
    <w:rsid w:val="009C1699"/>
    <w:rsid w:val="009C1C7F"/>
    <w:rsid w:val="009C1D2B"/>
    <w:rsid w:val="009C2D5B"/>
    <w:rsid w:val="009C5DBA"/>
    <w:rsid w:val="009C76A3"/>
    <w:rsid w:val="009D0BF0"/>
    <w:rsid w:val="009D217B"/>
    <w:rsid w:val="009D42F5"/>
    <w:rsid w:val="009D5BA9"/>
    <w:rsid w:val="009D6490"/>
    <w:rsid w:val="009E1DFC"/>
    <w:rsid w:val="009E392B"/>
    <w:rsid w:val="009E6D4F"/>
    <w:rsid w:val="009E7473"/>
    <w:rsid w:val="009F1520"/>
    <w:rsid w:val="009F1C96"/>
    <w:rsid w:val="009F2117"/>
    <w:rsid w:val="009F2E37"/>
    <w:rsid w:val="009F61F0"/>
    <w:rsid w:val="009F65FB"/>
    <w:rsid w:val="009F7910"/>
    <w:rsid w:val="00A00752"/>
    <w:rsid w:val="00A007D8"/>
    <w:rsid w:val="00A04188"/>
    <w:rsid w:val="00A04437"/>
    <w:rsid w:val="00A04C41"/>
    <w:rsid w:val="00A06194"/>
    <w:rsid w:val="00A06B3A"/>
    <w:rsid w:val="00A06C63"/>
    <w:rsid w:val="00A10557"/>
    <w:rsid w:val="00A11174"/>
    <w:rsid w:val="00A114EB"/>
    <w:rsid w:val="00A1175D"/>
    <w:rsid w:val="00A119B1"/>
    <w:rsid w:val="00A13E02"/>
    <w:rsid w:val="00A13E60"/>
    <w:rsid w:val="00A1531C"/>
    <w:rsid w:val="00A15348"/>
    <w:rsid w:val="00A15A3C"/>
    <w:rsid w:val="00A17ED6"/>
    <w:rsid w:val="00A22EB2"/>
    <w:rsid w:val="00A2491A"/>
    <w:rsid w:val="00A2582B"/>
    <w:rsid w:val="00A25D1D"/>
    <w:rsid w:val="00A3311D"/>
    <w:rsid w:val="00A3418D"/>
    <w:rsid w:val="00A34ACC"/>
    <w:rsid w:val="00A34F63"/>
    <w:rsid w:val="00A36202"/>
    <w:rsid w:val="00A367E5"/>
    <w:rsid w:val="00A36EF1"/>
    <w:rsid w:val="00A37232"/>
    <w:rsid w:val="00A418F6"/>
    <w:rsid w:val="00A41E68"/>
    <w:rsid w:val="00A425B6"/>
    <w:rsid w:val="00A4321C"/>
    <w:rsid w:val="00A4411B"/>
    <w:rsid w:val="00A446BC"/>
    <w:rsid w:val="00A44BF3"/>
    <w:rsid w:val="00A44E8D"/>
    <w:rsid w:val="00A4613F"/>
    <w:rsid w:val="00A520D2"/>
    <w:rsid w:val="00A55C8A"/>
    <w:rsid w:val="00A55F1A"/>
    <w:rsid w:val="00A60C47"/>
    <w:rsid w:val="00A62C01"/>
    <w:rsid w:val="00A62C3E"/>
    <w:rsid w:val="00A6450A"/>
    <w:rsid w:val="00A64AC7"/>
    <w:rsid w:val="00A65A9C"/>
    <w:rsid w:val="00A702C3"/>
    <w:rsid w:val="00A709C1"/>
    <w:rsid w:val="00A70A25"/>
    <w:rsid w:val="00A71CDC"/>
    <w:rsid w:val="00A72328"/>
    <w:rsid w:val="00A726C7"/>
    <w:rsid w:val="00A72B96"/>
    <w:rsid w:val="00A80869"/>
    <w:rsid w:val="00A82858"/>
    <w:rsid w:val="00A82CB3"/>
    <w:rsid w:val="00A84569"/>
    <w:rsid w:val="00A85CBA"/>
    <w:rsid w:val="00A87211"/>
    <w:rsid w:val="00A87A66"/>
    <w:rsid w:val="00A901E9"/>
    <w:rsid w:val="00A90B2B"/>
    <w:rsid w:val="00A91BBF"/>
    <w:rsid w:val="00A938B2"/>
    <w:rsid w:val="00A960FC"/>
    <w:rsid w:val="00A97EBB"/>
    <w:rsid w:val="00AA1291"/>
    <w:rsid w:val="00AA1502"/>
    <w:rsid w:val="00AA3548"/>
    <w:rsid w:val="00AA3EE0"/>
    <w:rsid w:val="00AA49D5"/>
    <w:rsid w:val="00AA60E0"/>
    <w:rsid w:val="00AA78AF"/>
    <w:rsid w:val="00AB067C"/>
    <w:rsid w:val="00AB1268"/>
    <w:rsid w:val="00AB16C9"/>
    <w:rsid w:val="00AB18D2"/>
    <w:rsid w:val="00AB1CFD"/>
    <w:rsid w:val="00AB268B"/>
    <w:rsid w:val="00AB4368"/>
    <w:rsid w:val="00AB4DA9"/>
    <w:rsid w:val="00AB7588"/>
    <w:rsid w:val="00AC2A05"/>
    <w:rsid w:val="00AC37C9"/>
    <w:rsid w:val="00AC7B0E"/>
    <w:rsid w:val="00AD2F62"/>
    <w:rsid w:val="00AD4705"/>
    <w:rsid w:val="00AD50E3"/>
    <w:rsid w:val="00AD51BC"/>
    <w:rsid w:val="00AD6124"/>
    <w:rsid w:val="00AD6850"/>
    <w:rsid w:val="00AD743A"/>
    <w:rsid w:val="00AE0101"/>
    <w:rsid w:val="00AE1596"/>
    <w:rsid w:val="00AE191B"/>
    <w:rsid w:val="00AE1FA4"/>
    <w:rsid w:val="00AE2FF5"/>
    <w:rsid w:val="00AE330E"/>
    <w:rsid w:val="00AE38EE"/>
    <w:rsid w:val="00AE4811"/>
    <w:rsid w:val="00AE6C58"/>
    <w:rsid w:val="00AE7AA7"/>
    <w:rsid w:val="00AE7C73"/>
    <w:rsid w:val="00AF0DAA"/>
    <w:rsid w:val="00AF0F6F"/>
    <w:rsid w:val="00AF1B37"/>
    <w:rsid w:val="00AF31F0"/>
    <w:rsid w:val="00AF3419"/>
    <w:rsid w:val="00AF4BCB"/>
    <w:rsid w:val="00AF509F"/>
    <w:rsid w:val="00AF7B49"/>
    <w:rsid w:val="00B01490"/>
    <w:rsid w:val="00B05376"/>
    <w:rsid w:val="00B0627D"/>
    <w:rsid w:val="00B06AFD"/>
    <w:rsid w:val="00B06F3D"/>
    <w:rsid w:val="00B10D1E"/>
    <w:rsid w:val="00B121E7"/>
    <w:rsid w:val="00B144E4"/>
    <w:rsid w:val="00B21B92"/>
    <w:rsid w:val="00B224EA"/>
    <w:rsid w:val="00B23781"/>
    <w:rsid w:val="00B23901"/>
    <w:rsid w:val="00B24146"/>
    <w:rsid w:val="00B241FA"/>
    <w:rsid w:val="00B24B81"/>
    <w:rsid w:val="00B255A3"/>
    <w:rsid w:val="00B318A5"/>
    <w:rsid w:val="00B329FE"/>
    <w:rsid w:val="00B36424"/>
    <w:rsid w:val="00B403D3"/>
    <w:rsid w:val="00B41BA2"/>
    <w:rsid w:val="00B42899"/>
    <w:rsid w:val="00B4296D"/>
    <w:rsid w:val="00B429D1"/>
    <w:rsid w:val="00B42C2A"/>
    <w:rsid w:val="00B43BBE"/>
    <w:rsid w:val="00B465D8"/>
    <w:rsid w:val="00B5002B"/>
    <w:rsid w:val="00B5256B"/>
    <w:rsid w:val="00B526B5"/>
    <w:rsid w:val="00B544FF"/>
    <w:rsid w:val="00B54DCB"/>
    <w:rsid w:val="00B55355"/>
    <w:rsid w:val="00B56694"/>
    <w:rsid w:val="00B60DA0"/>
    <w:rsid w:val="00B6551F"/>
    <w:rsid w:val="00B659D5"/>
    <w:rsid w:val="00B6667E"/>
    <w:rsid w:val="00B6716B"/>
    <w:rsid w:val="00B73B64"/>
    <w:rsid w:val="00B74501"/>
    <w:rsid w:val="00B75A96"/>
    <w:rsid w:val="00B805C0"/>
    <w:rsid w:val="00B83029"/>
    <w:rsid w:val="00B830C5"/>
    <w:rsid w:val="00B83667"/>
    <w:rsid w:val="00B84409"/>
    <w:rsid w:val="00B85264"/>
    <w:rsid w:val="00B874B5"/>
    <w:rsid w:val="00B87B60"/>
    <w:rsid w:val="00B87D9C"/>
    <w:rsid w:val="00B90030"/>
    <w:rsid w:val="00B91483"/>
    <w:rsid w:val="00B91627"/>
    <w:rsid w:val="00B92867"/>
    <w:rsid w:val="00B92E7D"/>
    <w:rsid w:val="00B94B84"/>
    <w:rsid w:val="00B9520A"/>
    <w:rsid w:val="00B957DE"/>
    <w:rsid w:val="00B967CA"/>
    <w:rsid w:val="00B96AB2"/>
    <w:rsid w:val="00B97196"/>
    <w:rsid w:val="00B97F7D"/>
    <w:rsid w:val="00BA04AA"/>
    <w:rsid w:val="00BA1141"/>
    <w:rsid w:val="00BA2508"/>
    <w:rsid w:val="00BA271A"/>
    <w:rsid w:val="00BA30E4"/>
    <w:rsid w:val="00BA39EB"/>
    <w:rsid w:val="00BA5D75"/>
    <w:rsid w:val="00BA6248"/>
    <w:rsid w:val="00BA7C26"/>
    <w:rsid w:val="00BB157B"/>
    <w:rsid w:val="00BB2A81"/>
    <w:rsid w:val="00BB2D5F"/>
    <w:rsid w:val="00BB717D"/>
    <w:rsid w:val="00BB73B4"/>
    <w:rsid w:val="00BB7639"/>
    <w:rsid w:val="00BC1B1C"/>
    <w:rsid w:val="00BC1C13"/>
    <w:rsid w:val="00BC4A07"/>
    <w:rsid w:val="00BC4AE1"/>
    <w:rsid w:val="00BC4B83"/>
    <w:rsid w:val="00BC4FD7"/>
    <w:rsid w:val="00BC5FBE"/>
    <w:rsid w:val="00BC60FA"/>
    <w:rsid w:val="00BC704C"/>
    <w:rsid w:val="00BD2937"/>
    <w:rsid w:val="00BD37B8"/>
    <w:rsid w:val="00BD3E73"/>
    <w:rsid w:val="00BD52DD"/>
    <w:rsid w:val="00BD5773"/>
    <w:rsid w:val="00BD5D71"/>
    <w:rsid w:val="00BE15DB"/>
    <w:rsid w:val="00BE4E5F"/>
    <w:rsid w:val="00BE5779"/>
    <w:rsid w:val="00BE64F5"/>
    <w:rsid w:val="00BE68A2"/>
    <w:rsid w:val="00BF0173"/>
    <w:rsid w:val="00BF15F7"/>
    <w:rsid w:val="00BF2F99"/>
    <w:rsid w:val="00BF4342"/>
    <w:rsid w:val="00C001F3"/>
    <w:rsid w:val="00C00D45"/>
    <w:rsid w:val="00C01B12"/>
    <w:rsid w:val="00C02188"/>
    <w:rsid w:val="00C02679"/>
    <w:rsid w:val="00C03541"/>
    <w:rsid w:val="00C03912"/>
    <w:rsid w:val="00C04EF1"/>
    <w:rsid w:val="00C05E91"/>
    <w:rsid w:val="00C0793B"/>
    <w:rsid w:val="00C07E00"/>
    <w:rsid w:val="00C07FB8"/>
    <w:rsid w:val="00C11DC8"/>
    <w:rsid w:val="00C11FF9"/>
    <w:rsid w:val="00C12704"/>
    <w:rsid w:val="00C13202"/>
    <w:rsid w:val="00C13967"/>
    <w:rsid w:val="00C1516A"/>
    <w:rsid w:val="00C1518B"/>
    <w:rsid w:val="00C206C4"/>
    <w:rsid w:val="00C208D2"/>
    <w:rsid w:val="00C20FC2"/>
    <w:rsid w:val="00C24DA4"/>
    <w:rsid w:val="00C26567"/>
    <w:rsid w:val="00C3208D"/>
    <w:rsid w:val="00C33E0C"/>
    <w:rsid w:val="00C33F4A"/>
    <w:rsid w:val="00C34461"/>
    <w:rsid w:val="00C34801"/>
    <w:rsid w:val="00C3544C"/>
    <w:rsid w:val="00C36B8C"/>
    <w:rsid w:val="00C370D6"/>
    <w:rsid w:val="00C37E3E"/>
    <w:rsid w:val="00C42E63"/>
    <w:rsid w:val="00C44167"/>
    <w:rsid w:val="00C44BD1"/>
    <w:rsid w:val="00C457FA"/>
    <w:rsid w:val="00C46618"/>
    <w:rsid w:val="00C468A2"/>
    <w:rsid w:val="00C47EC2"/>
    <w:rsid w:val="00C50982"/>
    <w:rsid w:val="00C50CC8"/>
    <w:rsid w:val="00C514A0"/>
    <w:rsid w:val="00C5454A"/>
    <w:rsid w:val="00C54979"/>
    <w:rsid w:val="00C54C55"/>
    <w:rsid w:val="00C5753A"/>
    <w:rsid w:val="00C60996"/>
    <w:rsid w:val="00C612D7"/>
    <w:rsid w:val="00C622E7"/>
    <w:rsid w:val="00C62BCA"/>
    <w:rsid w:val="00C63290"/>
    <w:rsid w:val="00C63870"/>
    <w:rsid w:val="00C6425B"/>
    <w:rsid w:val="00C65907"/>
    <w:rsid w:val="00C65F54"/>
    <w:rsid w:val="00C7059E"/>
    <w:rsid w:val="00C74052"/>
    <w:rsid w:val="00C74A67"/>
    <w:rsid w:val="00C76808"/>
    <w:rsid w:val="00C7735D"/>
    <w:rsid w:val="00C77B97"/>
    <w:rsid w:val="00C80282"/>
    <w:rsid w:val="00C80D5A"/>
    <w:rsid w:val="00C81173"/>
    <w:rsid w:val="00C81356"/>
    <w:rsid w:val="00C81821"/>
    <w:rsid w:val="00C81E94"/>
    <w:rsid w:val="00C85138"/>
    <w:rsid w:val="00C855D9"/>
    <w:rsid w:val="00C91049"/>
    <w:rsid w:val="00C91610"/>
    <w:rsid w:val="00C93C56"/>
    <w:rsid w:val="00C95DEF"/>
    <w:rsid w:val="00C95E32"/>
    <w:rsid w:val="00C962F7"/>
    <w:rsid w:val="00C970B3"/>
    <w:rsid w:val="00CA0D63"/>
    <w:rsid w:val="00CA2E12"/>
    <w:rsid w:val="00CA4816"/>
    <w:rsid w:val="00CA55B2"/>
    <w:rsid w:val="00CA5698"/>
    <w:rsid w:val="00CA604F"/>
    <w:rsid w:val="00CA78D5"/>
    <w:rsid w:val="00CB15D4"/>
    <w:rsid w:val="00CB34B6"/>
    <w:rsid w:val="00CB467E"/>
    <w:rsid w:val="00CB4AB4"/>
    <w:rsid w:val="00CB6DE3"/>
    <w:rsid w:val="00CB6E81"/>
    <w:rsid w:val="00CB7F38"/>
    <w:rsid w:val="00CC2169"/>
    <w:rsid w:val="00CC2A7B"/>
    <w:rsid w:val="00CC48B5"/>
    <w:rsid w:val="00CC4AAB"/>
    <w:rsid w:val="00CC5F6E"/>
    <w:rsid w:val="00CC61BD"/>
    <w:rsid w:val="00CC6754"/>
    <w:rsid w:val="00CC738A"/>
    <w:rsid w:val="00CC7A2B"/>
    <w:rsid w:val="00CD0617"/>
    <w:rsid w:val="00CD065A"/>
    <w:rsid w:val="00CD3858"/>
    <w:rsid w:val="00CD542F"/>
    <w:rsid w:val="00CD5C63"/>
    <w:rsid w:val="00CD75CF"/>
    <w:rsid w:val="00CE0298"/>
    <w:rsid w:val="00CE1CDD"/>
    <w:rsid w:val="00CE3717"/>
    <w:rsid w:val="00CE4F53"/>
    <w:rsid w:val="00CE5B91"/>
    <w:rsid w:val="00CE6482"/>
    <w:rsid w:val="00CE7350"/>
    <w:rsid w:val="00CF590B"/>
    <w:rsid w:val="00CF6AAF"/>
    <w:rsid w:val="00CF7ABC"/>
    <w:rsid w:val="00D011C9"/>
    <w:rsid w:val="00D05046"/>
    <w:rsid w:val="00D05939"/>
    <w:rsid w:val="00D06E3F"/>
    <w:rsid w:val="00D10924"/>
    <w:rsid w:val="00D14A1F"/>
    <w:rsid w:val="00D15509"/>
    <w:rsid w:val="00D20AB9"/>
    <w:rsid w:val="00D21B98"/>
    <w:rsid w:val="00D21C8E"/>
    <w:rsid w:val="00D224BE"/>
    <w:rsid w:val="00D25619"/>
    <w:rsid w:val="00D25D9A"/>
    <w:rsid w:val="00D30E31"/>
    <w:rsid w:val="00D30E8E"/>
    <w:rsid w:val="00D314B1"/>
    <w:rsid w:val="00D317E4"/>
    <w:rsid w:val="00D31FB0"/>
    <w:rsid w:val="00D324EB"/>
    <w:rsid w:val="00D333B7"/>
    <w:rsid w:val="00D36F70"/>
    <w:rsid w:val="00D372D5"/>
    <w:rsid w:val="00D3748A"/>
    <w:rsid w:val="00D37CB9"/>
    <w:rsid w:val="00D41E94"/>
    <w:rsid w:val="00D43523"/>
    <w:rsid w:val="00D45CE7"/>
    <w:rsid w:val="00D46D60"/>
    <w:rsid w:val="00D475D3"/>
    <w:rsid w:val="00D512F2"/>
    <w:rsid w:val="00D521A1"/>
    <w:rsid w:val="00D5532B"/>
    <w:rsid w:val="00D572AB"/>
    <w:rsid w:val="00D5789C"/>
    <w:rsid w:val="00D63FA0"/>
    <w:rsid w:val="00D650D6"/>
    <w:rsid w:val="00D6515C"/>
    <w:rsid w:val="00D66AED"/>
    <w:rsid w:val="00D66DE3"/>
    <w:rsid w:val="00D710EA"/>
    <w:rsid w:val="00D71151"/>
    <w:rsid w:val="00D7604A"/>
    <w:rsid w:val="00D76734"/>
    <w:rsid w:val="00D772A8"/>
    <w:rsid w:val="00D77B32"/>
    <w:rsid w:val="00D8249F"/>
    <w:rsid w:val="00D8259C"/>
    <w:rsid w:val="00D83E13"/>
    <w:rsid w:val="00D85170"/>
    <w:rsid w:val="00D8519A"/>
    <w:rsid w:val="00D864A3"/>
    <w:rsid w:val="00D87089"/>
    <w:rsid w:val="00D92492"/>
    <w:rsid w:val="00D93002"/>
    <w:rsid w:val="00DA0986"/>
    <w:rsid w:val="00DA0D94"/>
    <w:rsid w:val="00DA3F39"/>
    <w:rsid w:val="00DA7F51"/>
    <w:rsid w:val="00DB1096"/>
    <w:rsid w:val="00DB1FBC"/>
    <w:rsid w:val="00DB3476"/>
    <w:rsid w:val="00DB39ED"/>
    <w:rsid w:val="00DB44D1"/>
    <w:rsid w:val="00DB5D36"/>
    <w:rsid w:val="00DB68E1"/>
    <w:rsid w:val="00DB7133"/>
    <w:rsid w:val="00DB777D"/>
    <w:rsid w:val="00DC149F"/>
    <w:rsid w:val="00DC21E2"/>
    <w:rsid w:val="00DC2590"/>
    <w:rsid w:val="00DC2D89"/>
    <w:rsid w:val="00DC4EAD"/>
    <w:rsid w:val="00DC5353"/>
    <w:rsid w:val="00DC72F2"/>
    <w:rsid w:val="00DC7607"/>
    <w:rsid w:val="00DD00CE"/>
    <w:rsid w:val="00DD1495"/>
    <w:rsid w:val="00DD1897"/>
    <w:rsid w:val="00DD1A33"/>
    <w:rsid w:val="00DD23E9"/>
    <w:rsid w:val="00DD29FC"/>
    <w:rsid w:val="00DD39EB"/>
    <w:rsid w:val="00DD663B"/>
    <w:rsid w:val="00DD6705"/>
    <w:rsid w:val="00DD6ECE"/>
    <w:rsid w:val="00DD70C6"/>
    <w:rsid w:val="00DE1190"/>
    <w:rsid w:val="00DE1B34"/>
    <w:rsid w:val="00DE20F9"/>
    <w:rsid w:val="00DE44BB"/>
    <w:rsid w:val="00DE7FF5"/>
    <w:rsid w:val="00DF0163"/>
    <w:rsid w:val="00DF1E4D"/>
    <w:rsid w:val="00DF31B0"/>
    <w:rsid w:val="00DF3426"/>
    <w:rsid w:val="00DF4DD9"/>
    <w:rsid w:val="00DF508F"/>
    <w:rsid w:val="00DF6D4E"/>
    <w:rsid w:val="00E00068"/>
    <w:rsid w:val="00E01EB1"/>
    <w:rsid w:val="00E101B4"/>
    <w:rsid w:val="00E1060B"/>
    <w:rsid w:val="00E12B3E"/>
    <w:rsid w:val="00E15FFE"/>
    <w:rsid w:val="00E16D42"/>
    <w:rsid w:val="00E170B3"/>
    <w:rsid w:val="00E226AF"/>
    <w:rsid w:val="00E2680A"/>
    <w:rsid w:val="00E277E5"/>
    <w:rsid w:val="00E30F89"/>
    <w:rsid w:val="00E32747"/>
    <w:rsid w:val="00E32B7E"/>
    <w:rsid w:val="00E40D3B"/>
    <w:rsid w:val="00E40DBA"/>
    <w:rsid w:val="00E42CEA"/>
    <w:rsid w:val="00E43ADC"/>
    <w:rsid w:val="00E47136"/>
    <w:rsid w:val="00E51C33"/>
    <w:rsid w:val="00E530CE"/>
    <w:rsid w:val="00E55D07"/>
    <w:rsid w:val="00E56487"/>
    <w:rsid w:val="00E56688"/>
    <w:rsid w:val="00E6045D"/>
    <w:rsid w:val="00E607AE"/>
    <w:rsid w:val="00E60946"/>
    <w:rsid w:val="00E617CD"/>
    <w:rsid w:val="00E61D05"/>
    <w:rsid w:val="00E627AA"/>
    <w:rsid w:val="00E63FFF"/>
    <w:rsid w:val="00E6642D"/>
    <w:rsid w:val="00E66822"/>
    <w:rsid w:val="00E675B0"/>
    <w:rsid w:val="00E72499"/>
    <w:rsid w:val="00E74706"/>
    <w:rsid w:val="00E750C8"/>
    <w:rsid w:val="00E7527A"/>
    <w:rsid w:val="00E7684F"/>
    <w:rsid w:val="00E769E1"/>
    <w:rsid w:val="00E773DD"/>
    <w:rsid w:val="00E80AEC"/>
    <w:rsid w:val="00E81F36"/>
    <w:rsid w:val="00E83B3A"/>
    <w:rsid w:val="00E86114"/>
    <w:rsid w:val="00E90890"/>
    <w:rsid w:val="00E92506"/>
    <w:rsid w:val="00E94E26"/>
    <w:rsid w:val="00EA03BF"/>
    <w:rsid w:val="00EA080D"/>
    <w:rsid w:val="00EA3188"/>
    <w:rsid w:val="00EA52FA"/>
    <w:rsid w:val="00EA5605"/>
    <w:rsid w:val="00EA6094"/>
    <w:rsid w:val="00EA6274"/>
    <w:rsid w:val="00EA751C"/>
    <w:rsid w:val="00EA785E"/>
    <w:rsid w:val="00EB0368"/>
    <w:rsid w:val="00EB0A0F"/>
    <w:rsid w:val="00EB1BA5"/>
    <w:rsid w:val="00EB5168"/>
    <w:rsid w:val="00EB6FBF"/>
    <w:rsid w:val="00EB7125"/>
    <w:rsid w:val="00EB7203"/>
    <w:rsid w:val="00EB733C"/>
    <w:rsid w:val="00EC0139"/>
    <w:rsid w:val="00EC3731"/>
    <w:rsid w:val="00EC41DC"/>
    <w:rsid w:val="00EC6CFC"/>
    <w:rsid w:val="00ED072E"/>
    <w:rsid w:val="00ED0EC5"/>
    <w:rsid w:val="00ED2395"/>
    <w:rsid w:val="00ED3AEB"/>
    <w:rsid w:val="00ED3C4F"/>
    <w:rsid w:val="00ED446A"/>
    <w:rsid w:val="00ED6B31"/>
    <w:rsid w:val="00EE1D1D"/>
    <w:rsid w:val="00EE3B67"/>
    <w:rsid w:val="00EE5380"/>
    <w:rsid w:val="00EF4952"/>
    <w:rsid w:val="00EF4E03"/>
    <w:rsid w:val="00EF6661"/>
    <w:rsid w:val="00F0008E"/>
    <w:rsid w:val="00F00DC8"/>
    <w:rsid w:val="00F036B3"/>
    <w:rsid w:val="00F0523D"/>
    <w:rsid w:val="00F05F3B"/>
    <w:rsid w:val="00F05F9C"/>
    <w:rsid w:val="00F06093"/>
    <w:rsid w:val="00F07635"/>
    <w:rsid w:val="00F108F4"/>
    <w:rsid w:val="00F10ACA"/>
    <w:rsid w:val="00F1221B"/>
    <w:rsid w:val="00F130FE"/>
    <w:rsid w:val="00F154D3"/>
    <w:rsid w:val="00F164B9"/>
    <w:rsid w:val="00F16F80"/>
    <w:rsid w:val="00F17668"/>
    <w:rsid w:val="00F17B90"/>
    <w:rsid w:val="00F210AE"/>
    <w:rsid w:val="00F21C9E"/>
    <w:rsid w:val="00F22AD1"/>
    <w:rsid w:val="00F239A8"/>
    <w:rsid w:val="00F242AA"/>
    <w:rsid w:val="00F24796"/>
    <w:rsid w:val="00F25816"/>
    <w:rsid w:val="00F27C66"/>
    <w:rsid w:val="00F306DB"/>
    <w:rsid w:val="00F30957"/>
    <w:rsid w:val="00F32275"/>
    <w:rsid w:val="00F322F4"/>
    <w:rsid w:val="00F32B2F"/>
    <w:rsid w:val="00F3394D"/>
    <w:rsid w:val="00F34665"/>
    <w:rsid w:val="00F42FC8"/>
    <w:rsid w:val="00F42FD5"/>
    <w:rsid w:val="00F4531E"/>
    <w:rsid w:val="00F45B86"/>
    <w:rsid w:val="00F502F5"/>
    <w:rsid w:val="00F50393"/>
    <w:rsid w:val="00F5062A"/>
    <w:rsid w:val="00F52CFF"/>
    <w:rsid w:val="00F5541B"/>
    <w:rsid w:val="00F557B4"/>
    <w:rsid w:val="00F57FBB"/>
    <w:rsid w:val="00F612D8"/>
    <w:rsid w:val="00F62C76"/>
    <w:rsid w:val="00F631F8"/>
    <w:rsid w:val="00F67AEB"/>
    <w:rsid w:val="00F67F4C"/>
    <w:rsid w:val="00F7125A"/>
    <w:rsid w:val="00F72526"/>
    <w:rsid w:val="00F73805"/>
    <w:rsid w:val="00F7404F"/>
    <w:rsid w:val="00F749F3"/>
    <w:rsid w:val="00F75082"/>
    <w:rsid w:val="00F81523"/>
    <w:rsid w:val="00F81A78"/>
    <w:rsid w:val="00F832AE"/>
    <w:rsid w:val="00F835A4"/>
    <w:rsid w:val="00F8406E"/>
    <w:rsid w:val="00F85328"/>
    <w:rsid w:val="00F92493"/>
    <w:rsid w:val="00F93332"/>
    <w:rsid w:val="00F95B2D"/>
    <w:rsid w:val="00FA23F9"/>
    <w:rsid w:val="00FA38A4"/>
    <w:rsid w:val="00FA5565"/>
    <w:rsid w:val="00FA6076"/>
    <w:rsid w:val="00FA66C7"/>
    <w:rsid w:val="00FA69A3"/>
    <w:rsid w:val="00FB0392"/>
    <w:rsid w:val="00FB0B51"/>
    <w:rsid w:val="00FB0F5E"/>
    <w:rsid w:val="00FB217D"/>
    <w:rsid w:val="00FB2AB3"/>
    <w:rsid w:val="00FB330B"/>
    <w:rsid w:val="00FB3978"/>
    <w:rsid w:val="00FB5532"/>
    <w:rsid w:val="00FB7F8E"/>
    <w:rsid w:val="00FC00BC"/>
    <w:rsid w:val="00FC0600"/>
    <w:rsid w:val="00FC186E"/>
    <w:rsid w:val="00FC1E27"/>
    <w:rsid w:val="00FC6E36"/>
    <w:rsid w:val="00FC7204"/>
    <w:rsid w:val="00FD1B52"/>
    <w:rsid w:val="00FD2110"/>
    <w:rsid w:val="00FD2257"/>
    <w:rsid w:val="00FD241E"/>
    <w:rsid w:val="00FD2821"/>
    <w:rsid w:val="00FD343B"/>
    <w:rsid w:val="00FD354C"/>
    <w:rsid w:val="00FD38F4"/>
    <w:rsid w:val="00FD48FA"/>
    <w:rsid w:val="00FD705D"/>
    <w:rsid w:val="00FD7696"/>
    <w:rsid w:val="00FE2082"/>
    <w:rsid w:val="00FE339D"/>
    <w:rsid w:val="00FE3438"/>
    <w:rsid w:val="00FE38E4"/>
    <w:rsid w:val="00FE47C9"/>
    <w:rsid w:val="00FE541C"/>
    <w:rsid w:val="00FE5D5A"/>
    <w:rsid w:val="00FE5F43"/>
    <w:rsid w:val="00FE6492"/>
    <w:rsid w:val="00FE6E8B"/>
    <w:rsid w:val="00FE7081"/>
    <w:rsid w:val="00FF0396"/>
    <w:rsid w:val="00FF057C"/>
    <w:rsid w:val="00FF43B6"/>
    <w:rsid w:val="00FF486B"/>
    <w:rsid w:val="00FF4DD1"/>
    <w:rsid w:val="00FF71C4"/>
    <w:rsid w:val="00FF7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C412A"/>
  <w15:docId w15:val="{5126D4C5-88F0-4CD5-A55C-C97732BD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B8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45B1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638AA"/>
    <w:pPr>
      <w:spacing w:line="259" w:lineRule="auto"/>
      <w:jc w:val="center"/>
    </w:pPr>
    <w:rPr>
      <w:rFonts w:ascii="Calibri" w:eastAsiaTheme="minorHAnsi" w:hAnsi="Calibri" w:cs="Calibri"/>
      <w:noProof/>
      <w:sz w:val="22"/>
      <w:szCs w:val="22"/>
      <w:lang w:val="en-US" w:eastAsia="en-US"/>
    </w:rPr>
  </w:style>
  <w:style w:type="character" w:customStyle="1" w:styleId="EndNoteBibliographyTitleChar">
    <w:name w:val="EndNote Bibliography Title Char"/>
    <w:basedOn w:val="DefaultParagraphFont"/>
    <w:link w:val="EndNoteBibliographyTitle"/>
    <w:rsid w:val="006638AA"/>
    <w:rPr>
      <w:rFonts w:ascii="Calibri" w:hAnsi="Calibri" w:cs="Calibri"/>
      <w:noProof/>
      <w:lang w:val="en-US"/>
    </w:rPr>
  </w:style>
  <w:style w:type="paragraph" w:customStyle="1" w:styleId="EndNoteBibliography">
    <w:name w:val="EndNote Bibliography"/>
    <w:basedOn w:val="Normal"/>
    <w:link w:val="EndNoteBibliographyChar"/>
    <w:rsid w:val="006638AA"/>
    <w:pPr>
      <w:spacing w:after="160"/>
    </w:pPr>
    <w:rPr>
      <w:rFonts w:ascii="Calibri" w:eastAsiaTheme="minorHAns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6638AA"/>
    <w:rPr>
      <w:rFonts w:ascii="Calibri" w:hAnsi="Calibri" w:cs="Calibri"/>
      <w:noProof/>
      <w:lang w:val="en-US"/>
    </w:rPr>
  </w:style>
  <w:style w:type="paragraph" w:styleId="ListParagraph">
    <w:name w:val="List Paragraph"/>
    <w:basedOn w:val="Normal"/>
    <w:uiPriority w:val="34"/>
    <w:qFormat/>
    <w:rsid w:val="00F30957"/>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573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5B1B"/>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FE38E4"/>
    <w:rPr>
      <w:sz w:val="16"/>
      <w:szCs w:val="16"/>
    </w:rPr>
  </w:style>
  <w:style w:type="paragraph" w:styleId="CommentText">
    <w:name w:val="annotation text"/>
    <w:basedOn w:val="Normal"/>
    <w:link w:val="CommentTextChar"/>
    <w:uiPriority w:val="99"/>
    <w:unhideWhenUsed/>
    <w:rsid w:val="00FE38E4"/>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E38E4"/>
    <w:rPr>
      <w:sz w:val="20"/>
      <w:szCs w:val="20"/>
    </w:rPr>
  </w:style>
  <w:style w:type="paragraph" w:styleId="CommentSubject">
    <w:name w:val="annotation subject"/>
    <w:basedOn w:val="CommentText"/>
    <w:next w:val="CommentText"/>
    <w:link w:val="CommentSubjectChar"/>
    <w:uiPriority w:val="99"/>
    <w:semiHidden/>
    <w:unhideWhenUsed/>
    <w:rsid w:val="00FE38E4"/>
    <w:rPr>
      <w:b/>
      <w:bCs/>
    </w:rPr>
  </w:style>
  <w:style w:type="character" w:customStyle="1" w:styleId="CommentSubjectChar">
    <w:name w:val="Comment Subject Char"/>
    <w:basedOn w:val="CommentTextChar"/>
    <w:link w:val="CommentSubject"/>
    <w:uiPriority w:val="99"/>
    <w:semiHidden/>
    <w:rsid w:val="00FE38E4"/>
    <w:rPr>
      <w:b/>
      <w:bCs/>
      <w:sz w:val="20"/>
      <w:szCs w:val="20"/>
    </w:rPr>
  </w:style>
  <w:style w:type="paragraph" w:styleId="BalloonText">
    <w:name w:val="Balloon Text"/>
    <w:basedOn w:val="Normal"/>
    <w:link w:val="BalloonTextChar"/>
    <w:uiPriority w:val="99"/>
    <w:semiHidden/>
    <w:unhideWhenUsed/>
    <w:rsid w:val="00FE38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FE38E4"/>
    <w:rPr>
      <w:rFonts w:ascii="Segoe UI" w:hAnsi="Segoe UI" w:cs="Segoe UI"/>
      <w:sz w:val="18"/>
      <w:szCs w:val="18"/>
    </w:rPr>
  </w:style>
  <w:style w:type="character" w:styleId="Hyperlink">
    <w:name w:val="Hyperlink"/>
    <w:basedOn w:val="DefaultParagraphFont"/>
    <w:uiPriority w:val="99"/>
    <w:unhideWhenUsed/>
    <w:rsid w:val="00810292"/>
    <w:rPr>
      <w:color w:val="0563C1" w:themeColor="hyperlink"/>
      <w:u w:val="single"/>
    </w:rPr>
  </w:style>
  <w:style w:type="paragraph" w:styleId="Revision">
    <w:name w:val="Revision"/>
    <w:hidden/>
    <w:uiPriority w:val="99"/>
    <w:semiHidden/>
    <w:rsid w:val="00797CDC"/>
    <w:pPr>
      <w:spacing w:after="0" w:line="240" w:lineRule="auto"/>
    </w:pPr>
  </w:style>
  <w:style w:type="table" w:styleId="LightGrid-Accent1">
    <w:name w:val="Light Grid Accent 1"/>
    <w:basedOn w:val="TableNormal"/>
    <w:uiPriority w:val="62"/>
    <w:rsid w:val="00CE735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p1">
    <w:name w:val="p1"/>
    <w:basedOn w:val="Normal"/>
    <w:rsid w:val="000A5AF7"/>
    <w:rPr>
      <w:rFonts w:ascii="Times" w:hAnsi="Times"/>
      <w:sz w:val="15"/>
      <w:szCs w:val="15"/>
    </w:rPr>
  </w:style>
  <w:style w:type="paragraph" w:styleId="NormalWeb">
    <w:name w:val="Normal (Web)"/>
    <w:basedOn w:val="Normal"/>
    <w:uiPriority w:val="99"/>
    <w:unhideWhenUsed/>
    <w:rsid w:val="00CC61BD"/>
    <w:pPr>
      <w:spacing w:before="100" w:beforeAutospacing="1" w:after="100" w:afterAutospacing="1"/>
    </w:pPr>
    <w:rPr>
      <w:rFonts w:eastAsiaTheme="minorEastAsia"/>
    </w:rPr>
  </w:style>
  <w:style w:type="character" w:customStyle="1" w:styleId="s1">
    <w:name w:val="s1"/>
    <w:basedOn w:val="DefaultParagraphFont"/>
    <w:rsid w:val="00001625"/>
    <w:rPr>
      <w:rFonts w:ascii="Helvetica" w:hAnsi="Helvetica" w:hint="default"/>
      <w:sz w:val="15"/>
      <w:szCs w:val="15"/>
    </w:rPr>
  </w:style>
  <w:style w:type="character" w:customStyle="1" w:styleId="s2">
    <w:name w:val="s2"/>
    <w:basedOn w:val="DefaultParagraphFont"/>
    <w:rsid w:val="00001625"/>
    <w:rPr>
      <w:color w:val="0433FF"/>
    </w:rPr>
  </w:style>
  <w:style w:type="character" w:customStyle="1" w:styleId="apple-converted-space">
    <w:name w:val="apple-converted-space"/>
    <w:basedOn w:val="DefaultParagraphFont"/>
    <w:rsid w:val="00001625"/>
  </w:style>
  <w:style w:type="paragraph" w:customStyle="1" w:styleId="p2">
    <w:name w:val="p2"/>
    <w:basedOn w:val="Normal"/>
    <w:rsid w:val="00387F56"/>
    <w:rPr>
      <w:rFonts w:ascii="Times" w:eastAsiaTheme="minorHAnsi" w:hAnsi="Times"/>
      <w:sz w:val="11"/>
      <w:szCs w:val="11"/>
    </w:rPr>
  </w:style>
  <w:style w:type="paragraph" w:styleId="Header">
    <w:name w:val="header"/>
    <w:basedOn w:val="Normal"/>
    <w:link w:val="HeaderChar"/>
    <w:uiPriority w:val="99"/>
    <w:unhideWhenUsed/>
    <w:rsid w:val="002213C1"/>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213C1"/>
  </w:style>
  <w:style w:type="paragraph" w:styleId="Footer">
    <w:name w:val="footer"/>
    <w:basedOn w:val="Normal"/>
    <w:link w:val="FooterChar"/>
    <w:uiPriority w:val="99"/>
    <w:unhideWhenUsed/>
    <w:rsid w:val="002213C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213C1"/>
  </w:style>
  <w:style w:type="character" w:customStyle="1" w:styleId="s3">
    <w:name w:val="s3"/>
    <w:basedOn w:val="DefaultParagraphFont"/>
    <w:rsid w:val="000F338D"/>
    <w:rPr>
      <w:color w:val="0433FF"/>
    </w:rPr>
  </w:style>
  <w:style w:type="character" w:customStyle="1" w:styleId="s4">
    <w:name w:val="s4"/>
    <w:basedOn w:val="DefaultParagraphFont"/>
    <w:rsid w:val="000F338D"/>
    <w:rPr>
      <w:rFonts w:ascii="Times" w:hAnsi="Times" w:hint="default"/>
      <w:sz w:val="10"/>
      <w:szCs w:val="10"/>
    </w:rPr>
  </w:style>
  <w:style w:type="paragraph" w:customStyle="1" w:styleId="Default">
    <w:name w:val="Default"/>
    <w:rsid w:val="00DB7133"/>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C81173"/>
    <w:rPr>
      <w:i/>
      <w:iCs/>
    </w:rPr>
  </w:style>
  <w:style w:type="character" w:customStyle="1" w:styleId="normaltextrun">
    <w:name w:val="normaltextrun"/>
    <w:basedOn w:val="DefaultParagraphFont"/>
    <w:rsid w:val="00FF0396"/>
  </w:style>
  <w:style w:type="character" w:customStyle="1" w:styleId="eop">
    <w:name w:val="eop"/>
    <w:basedOn w:val="DefaultParagraphFont"/>
    <w:rsid w:val="00FF0396"/>
  </w:style>
  <w:style w:type="character" w:styleId="UnresolvedMention">
    <w:name w:val="Unresolved Mention"/>
    <w:basedOn w:val="DefaultParagraphFont"/>
    <w:uiPriority w:val="99"/>
    <w:semiHidden/>
    <w:unhideWhenUsed/>
    <w:rsid w:val="00D710EA"/>
    <w:rPr>
      <w:color w:val="605E5C"/>
      <w:shd w:val="clear" w:color="auto" w:fill="E1DFDD"/>
    </w:rPr>
  </w:style>
  <w:style w:type="character" w:styleId="LineNumber">
    <w:name w:val="line number"/>
    <w:basedOn w:val="DefaultParagraphFont"/>
    <w:uiPriority w:val="99"/>
    <w:semiHidden/>
    <w:unhideWhenUsed/>
    <w:rsid w:val="003A5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066">
      <w:bodyDiv w:val="1"/>
      <w:marLeft w:val="0"/>
      <w:marRight w:val="0"/>
      <w:marTop w:val="0"/>
      <w:marBottom w:val="0"/>
      <w:divBdr>
        <w:top w:val="none" w:sz="0" w:space="0" w:color="auto"/>
        <w:left w:val="none" w:sz="0" w:space="0" w:color="auto"/>
        <w:bottom w:val="none" w:sz="0" w:space="0" w:color="auto"/>
        <w:right w:val="none" w:sz="0" w:space="0" w:color="auto"/>
      </w:divBdr>
    </w:div>
    <w:div w:id="58871754">
      <w:bodyDiv w:val="1"/>
      <w:marLeft w:val="0"/>
      <w:marRight w:val="0"/>
      <w:marTop w:val="0"/>
      <w:marBottom w:val="0"/>
      <w:divBdr>
        <w:top w:val="none" w:sz="0" w:space="0" w:color="auto"/>
        <w:left w:val="none" w:sz="0" w:space="0" w:color="auto"/>
        <w:bottom w:val="none" w:sz="0" w:space="0" w:color="auto"/>
        <w:right w:val="none" w:sz="0" w:space="0" w:color="auto"/>
      </w:divBdr>
    </w:div>
    <w:div w:id="69816531">
      <w:bodyDiv w:val="1"/>
      <w:marLeft w:val="0"/>
      <w:marRight w:val="0"/>
      <w:marTop w:val="0"/>
      <w:marBottom w:val="0"/>
      <w:divBdr>
        <w:top w:val="none" w:sz="0" w:space="0" w:color="auto"/>
        <w:left w:val="none" w:sz="0" w:space="0" w:color="auto"/>
        <w:bottom w:val="none" w:sz="0" w:space="0" w:color="auto"/>
        <w:right w:val="none" w:sz="0" w:space="0" w:color="auto"/>
      </w:divBdr>
    </w:div>
    <w:div w:id="100803533">
      <w:bodyDiv w:val="1"/>
      <w:marLeft w:val="0"/>
      <w:marRight w:val="0"/>
      <w:marTop w:val="0"/>
      <w:marBottom w:val="0"/>
      <w:divBdr>
        <w:top w:val="none" w:sz="0" w:space="0" w:color="auto"/>
        <w:left w:val="none" w:sz="0" w:space="0" w:color="auto"/>
        <w:bottom w:val="none" w:sz="0" w:space="0" w:color="auto"/>
        <w:right w:val="none" w:sz="0" w:space="0" w:color="auto"/>
      </w:divBdr>
    </w:div>
    <w:div w:id="113718003">
      <w:bodyDiv w:val="1"/>
      <w:marLeft w:val="0"/>
      <w:marRight w:val="0"/>
      <w:marTop w:val="0"/>
      <w:marBottom w:val="0"/>
      <w:divBdr>
        <w:top w:val="none" w:sz="0" w:space="0" w:color="auto"/>
        <w:left w:val="none" w:sz="0" w:space="0" w:color="auto"/>
        <w:bottom w:val="none" w:sz="0" w:space="0" w:color="auto"/>
        <w:right w:val="none" w:sz="0" w:space="0" w:color="auto"/>
      </w:divBdr>
    </w:div>
    <w:div w:id="149449830">
      <w:bodyDiv w:val="1"/>
      <w:marLeft w:val="0"/>
      <w:marRight w:val="0"/>
      <w:marTop w:val="0"/>
      <w:marBottom w:val="0"/>
      <w:divBdr>
        <w:top w:val="none" w:sz="0" w:space="0" w:color="auto"/>
        <w:left w:val="none" w:sz="0" w:space="0" w:color="auto"/>
        <w:bottom w:val="none" w:sz="0" w:space="0" w:color="auto"/>
        <w:right w:val="none" w:sz="0" w:space="0" w:color="auto"/>
      </w:divBdr>
      <w:divsChild>
        <w:div w:id="1711760728">
          <w:marLeft w:val="720"/>
          <w:marRight w:val="0"/>
          <w:marTop w:val="0"/>
          <w:marBottom w:val="0"/>
          <w:divBdr>
            <w:top w:val="none" w:sz="0" w:space="0" w:color="auto"/>
            <w:left w:val="none" w:sz="0" w:space="0" w:color="auto"/>
            <w:bottom w:val="none" w:sz="0" w:space="0" w:color="auto"/>
            <w:right w:val="none" w:sz="0" w:space="0" w:color="auto"/>
          </w:divBdr>
        </w:div>
      </w:divsChild>
    </w:div>
    <w:div w:id="195122752">
      <w:bodyDiv w:val="1"/>
      <w:marLeft w:val="0"/>
      <w:marRight w:val="0"/>
      <w:marTop w:val="0"/>
      <w:marBottom w:val="0"/>
      <w:divBdr>
        <w:top w:val="none" w:sz="0" w:space="0" w:color="auto"/>
        <w:left w:val="none" w:sz="0" w:space="0" w:color="auto"/>
        <w:bottom w:val="none" w:sz="0" w:space="0" w:color="auto"/>
        <w:right w:val="none" w:sz="0" w:space="0" w:color="auto"/>
      </w:divBdr>
    </w:div>
    <w:div w:id="234245101">
      <w:bodyDiv w:val="1"/>
      <w:marLeft w:val="0"/>
      <w:marRight w:val="0"/>
      <w:marTop w:val="0"/>
      <w:marBottom w:val="0"/>
      <w:divBdr>
        <w:top w:val="none" w:sz="0" w:space="0" w:color="auto"/>
        <w:left w:val="none" w:sz="0" w:space="0" w:color="auto"/>
        <w:bottom w:val="none" w:sz="0" w:space="0" w:color="auto"/>
        <w:right w:val="none" w:sz="0" w:space="0" w:color="auto"/>
      </w:divBdr>
    </w:div>
    <w:div w:id="249507450">
      <w:bodyDiv w:val="1"/>
      <w:marLeft w:val="0"/>
      <w:marRight w:val="0"/>
      <w:marTop w:val="0"/>
      <w:marBottom w:val="0"/>
      <w:divBdr>
        <w:top w:val="none" w:sz="0" w:space="0" w:color="auto"/>
        <w:left w:val="none" w:sz="0" w:space="0" w:color="auto"/>
        <w:bottom w:val="none" w:sz="0" w:space="0" w:color="auto"/>
        <w:right w:val="none" w:sz="0" w:space="0" w:color="auto"/>
      </w:divBdr>
    </w:div>
    <w:div w:id="257830460">
      <w:bodyDiv w:val="1"/>
      <w:marLeft w:val="0"/>
      <w:marRight w:val="0"/>
      <w:marTop w:val="0"/>
      <w:marBottom w:val="0"/>
      <w:divBdr>
        <w:top w:val="none" w:sz="0" w:space="0" w:color="auto"/>
        <w:left w:val="none" w:sz="0" w:space="0" w:color="auto"/>
        <w:bottom w:val="none" w:sz="0" w:space="0" w:color="auto"/>
        <w:right w:val="none" w:sz="0" w:space="0" w:color="auto"/>
      </w:divBdr>
    </w:div>
    <w:div w:id="303580610">
      <w:bodyDiv w:val="1"/>
      <w:marLeft w:val="0"/>
      <w:marRight w:val="0"/>
      <w:marTop w:val="0"/>
      <w:marBottom w:val="0"/>
      <w:divBdr>
        <w:top w:val="none" w:sz="0" w:space="0" w:color="auto"/>
        <w:left w:val="none" w:sz="0" w:space="0" w:color="auto"/>
        <w:bottom w:val="none" w:sz="0" w:space="0" w:color="auto"/>
        <w:right w:val="none" w:sz="0" w:space="0" w:color="auto"/>
      </w:divBdr>
    </w:div>
    <w:div w:id="306712159">
      <w:bodyDiv w:val="1"/>
      <w:marLeft w:val="0"/>
      <w:marRight w:val="0"/>
      <w:marTop w:val="0"/>
      <w:marBottom w:val="0"/>
      <w:divBdr>
        <w:top w:val="none" w:sz="0" w:space="0" w:color="auto"/>
        <w:left w:val="none" w:sz="0" w:space="0" w:color="auto"/>
        <w:bottom w:val="none" w:sz="0" w:space="0" w:color="auto"/>
        <w:right w:val="none" w:sz="0" w:space="0" w:color="auto"/>
      </w:divBdr>
    </w:div>
    <w:div w:id="364869446">
      <w:bodyDiv w:val="1"/>
      <w:marLeft w:val="0"/>
      <w:marRight w:val="0"/>
      <w:marTop w:val="0"/>
      <w:marBottom w:val="0"/>
      <w:divBdr>
        <w:top w:val="none" w:sz="0" w:space="0" w:color="auto"/>
        <w:left w:val="none" w:sz="0" w:space="0" w:color="auto"/>
        <w:bottom w:val="none" w:sz="0" w:space="0" w:color="auto"/>
        <w:right w:val="none" w:sz="0" w:space="0" w:color="auto"/>
      </w:divBdr>
    </w:div>
    <w:div w:id="366761140">
      <w:bodyDiv w:val="1"/>
      <w:marLeft w:val="0"/>
      <w:marRight w:val="0"/>
      <w:marTop w:val="0"/>
      <w:marBottom w:val="0"/>
      <w:divBdr>
        <w:top w:val="none" w:sz="0" w:space="0" w:color="auto"/>
        <w:left w:val="none" w:sz="0" w:space="0" w:color="auto"/>
        <w:bottom w:val="none" w:sz="0" w:space="0" w:color="auto"/>
        <w:right w:val="none" w:sz="0" w:space="0" w:color="auto"/>
      </w:divBdr>
    </w:div>
    <w:div w:id="405539007">
      <w:bodyDiv w:val="1"/>
      <w:marLeft w:val="0"/>
      <w:marRight w:val="0"/>
      <w:marTop w:val="0"/>
      <w:marBottom w:val="0"/>
      <w:divBdr>
        <w:top w:val="none" w:sz="0" w:space="0" w:color="auto"/>
        <w:left w:val="none" w:sz="0" w:space="0" w:color="auto"/>
        <w:bottom w:val="none" w:sz="0" w:space="0" w:color="auto"/>
        <w:right w:val="none" w:sz="0" w:space="0" w:color="auto"/>
      </w:divBdr>
    </w:div>
    <w:div w:id="417215614">
      <w:bodyDiv w:val="1"/>
      <w:marLeft w:val="0"/>
      <w:marRight w:val="0"/>
      <w:marTop w:val="0"/>
      <w:marBottom w:val="0"/>
      <w:divBdr>
        <w:top w:val="none" w:sz="0" w:space="0" w:color="auto"/>
        <w:left w:val="none" w:sz="0" w:space="0" w:color="auto"/>
        <w:bottom w:val="none" w:sz="0" w:space="0" w:color="auto"/>
        <w:right w:val="none" w:sz="0" w:space="0" w:color="auto"/>
      </w:divBdr>
    </w:div>
    <w:div w:id="417484967">
      <w:bodyDiv w:val="1"/>
      <w:marLeft w:val="0"/>
      <w:marRight w:val="0"/>
      <w:marTop w:val="0"/>
      <w:marBottom w:val="0"/>
      <w:divBdr>
        <w:top w:val="none" w:sz="0" w:space="0" w:color="auto"/>
        <w:left w:val="none" w:sz="0" w:space="0" w:color="auto"/>
        <w:bottom w:val="none" w:sz="0" w:space="0" w:color="auto"/>
        <w:right w:val="none" w:sz="0" w:space="0" w:color="auto"/>
      </w:divBdr>
    </w:div>
    <w:div w:id="435103561">
      <w:bodyDiv w:val="1"/>
      <w:marLeft w:val="0"/>
      <w:marRight w:val="0"/>
      <w:marTop w:val="0"/>
      <w:marBottom w:val="0"/>
      <w:divBdr>
        <w:top w:val="none" w:sz="0" w:space="0" w:color="auto"/>
        <w:left w:val="none" w:sz="0" w:space="0" w:color="auto"/>
        <w:bottom w:val="none" w:sz="0" w:space="0" w:color="auto"/>
        <w:right w:val="none" w:sz="0" w:space="0" w:color="auto"/>
      </w:divBdr>
    </w:div>
    <w:div w:id="458306309">
      <w:bodyDiv w:val="1"/>
      <w:marLeft w:val="0"/>
      <w:marRight w:val="0"/>
      <w:marTop w:val="0"/>
      <w:marBottom w:val="0"/>
      <w:divBdr>
        <w:top w:val="none" w:sz="0" w:space="0" w:color="auto"/>
        <w:left w:val="none" w:sz="0" w:space="0" w:color="auto"/>
        <w:bottom w:val="none" w:sz="0" w:space="0" w:color="auto"/>
        <w:right w:val="none" w:sz="0" w:space="0" w:color="auto"/>
      </w:divBdr>
    </w:div>
    <w:div w:id="501043197">
      <w:bodyDiv w:val="1"/>
      <w:marLeft w:val="0"/>
      <w:marRight w:val="0"/>
      <w:marTop w:val="0"/>
      <w:marBottom w:val="0"/>
      <w:divBdr>
        <w:top w:val="none" w:sz="0" w:space="0" w:color="auto"/>
        <w:left w:val="none" w:sz="0" w:space="0" w:color="auto"/>
        <w:bottom w:val="none" w:sz="0" w:space="0" w:color="auto"/>
        <w:right w:val="none" w:sz="0" w:space="0" w:color="auto"/>
      </w:divBdr>
    </w:div>
    <w:div w:id="501240730">
      <w:bodyDiv w:val="1"/>
      <w:marLeft w:val="0"/>
      <w:marRight w:val="0"/>
      <w:marTop w:val="0"/>
      <w:marBottom w:val="0"/>
      <w:divBdr>
        <w:top w:val="none" w:sz="0" w:space="0" w:color="auto"/>
        <w:left w:val="none" w:sz="0" w:space="0" w:color="auto"/>
        <w:bottom w:val="none" w:sz="0" w:space="0" w:color="auto"/>
        <w:right w:val="none" w:sz="0" w:space="0" w:color="auto"/>
      </w:divBdr>
    </w:div>
    <w:div w:id="507329716">
      <w:bodyDiv w:val="1"/>
      <w:marLeft w:val="0"/>
      <w:marRight w:val="0"/>
      <w:marTop w:val="0"/>
      <w:marBottom w:val="0"/>
      <w:divBdr>
        <w:top w:val="none" w:sz="0" w:space="0" w:color="auto"/>
        <w:left w:val="none" w:sz="0" w:space="0" w:color="auto"/>
        <w:bottom w:val="none" w:sz="0" w:space="0" w:color="auto"/>
        <w:right w:val="none" w:sz="0" w:space="0" w:color="auto"/>
      </w:divBdr>
    </w:div>
    <w:div w:id="508520512">
      <w:bodyDiv w:val="1"/>
      <w:marLeft w:val="0"/>
      <w:marRight w:val="0"/>
      <w:marTop w:val="0"/>
      <w:marBottom w:val="0"/>
      <w:divBdr>
        <w:top w:val="none" w:sz="0" w:space="0" w:color="auto"/>
        <w:left w:val="none" w:sz="0" w:space="0" w:color="auto"/>
        <w:bottom w:val="none" w:sz="0" w:space="0" w:color="auto"/>
        <w:right w:val="none" w:sz="0" w:space="0" w:color="auto"/>
      </w:divBdr>
    </w:div>
    <w:div w:id="537814787">
      <w:bodyDiv w:val="1"/>
      <w:marLeft w:val="0"/>
      <w:marRight w:val="0"/>
      <w:marTop w:val="0"/>
      <w:marBottom w:val="0"/>
      <w:divBdr>
        <w:top w:val="none" w:sz="0" w:space="0" w:color="auto"/>
        <w:left w:val="none" w:sz="0" w:space="0" w:color="auto"/>
        <w:bottom w:val="none" w:sz="0" w:space="0" w:color="auto"/>
        <w:right w:val="none" w:sz="0" w:space="0" w:color="auto"/>
      </w:divBdr>
    </w:div>
    <w:div w:id="630549955">
      <w:bodyDiv w:val="1"/>
      <w:marLeft w:val="0"/>
      <w:marRight w:val="0"/>
      <w:marTop w:val="0"/>
      <w:marBottom w:val="0"/>
      <w:divBdr>
        <w:top w:val="none" w:sz="0" w:space="0" w:color="auto"/>
        <w:left w:val="none" w:sz="0" w:space="0" w:color="auto"/>
        <w:bottom w:val="none" w:sz="0" w:space="0" w:color="auto"/>
        <w:right w:val="none" w:sz="0" w:space="0" w:color="auto"/>
      </w:divBdr>
    </w:div>
    <w:div w:id="676232604">
      <w:bodyDiv w:val="1"/>
      <w:marLeft w:val="0"/>
      <w:marRight w:val="0"/>
      <w:marTop w:val="0"/>
      <w:marBottom w:val="0"/>
      <w:divBdr>
        <w:top w:val="none" w:sz="0" w:space="0" w:color="auto"/>
        <w:left w:val="none" w:sz="0" w:space="0" w:color="auto"/>
        <w:bottom w:val="none" w:sz="0" w:space="0" w:color="auto"/>
        <w:right w:val="none" w:sz="0" w:space="0" w:color="auto"/>
      </w:divBdr>
    </w:div>
    <w:div w:id="693921577">
      <w:bodyDiv w:val="1"/>
      <w:marLeft w:val="0"/>
      <w:marRight w:val="0"/>
      <w:marTop w:val="0"/>
      <w:marBottom w:val="0"/>
      <w:divBdr>
        <w:top w:val="none" w:sz="0" w:space="0" w:color="auto"/>
        <w:left w:val="none" w:sz="0" w:space="0" w:color="auto"/>
        <w:bottom w:val="none" w:sz="0" w:space="0" w:color="auto"/>
        <w:right w:val="none" w:sz="0" w:space="0" w:color="auto"/>
      </w:divBdr>
    </w:div>
    <w:div w:id="728648089">
      <w:bodyDiv w:val="1"/>
      <w:marLeft w:val="0"/>
      <w:marRight w:val="0"/>
      <w:marTop w:val="0"/>
      <w:marBottom w:val="0"/>
      <w:divBdr>
        <w:top w:val="none" w:sz="0" w:space="0" w:color="auto"/>
        <w:left w:val="none" w:sz="0" w:space="0" w:color="auto"/>
        <w:bottom w:val="none" w:sz="0" w:space="0" w:color="auto"/>
        <w:right w:val="none" w:sz="0" w:space="0" w:color="auto"/>
      </w:divBdr>
    </w:div>
    <w:div w:id="842935172">
      <w:bodyDiv w:val="1"/>
      <w:marLeft w:val="0"/>
      <w:marRight w:val="0"/>
      <w:marTop w:val="0"/>
      <w:marBottom w:val="0"/>
      <w:divBdr>
        <w:top w:val="none" w:sz="0" w:space="0" w:color="auto"/>
        <w:left w:val="none" w:sz="0" w:space="0" w:color="auto"/>
        <w:bottom w:val="none" w:sz="0" w:space="0" w:color="auto"/>
        <w:right w:val="none" w:sz="0" w:space="0" w:color="auto"/>
      </w:divBdr>
    </w:div>
    <w:div w:id="869420168">
      <w:bodyDiv w:val="1"/>
      <w:marLeft w:val="0"/>
      <w:marRight w:val="0"/>
      <w:marTop w:val="0"/>
      <w:marBottom w:val="0"/>
      <w:divBdr>
        <w:top w:val="none" w:sz="0" w:space="0" w:color="auto"/>
        <w:left w:val="none" w:sz="0" w:space="0" w:color="auto"/>
        <w:bottom w:val="none" w:sz="0" w:space="0" w:color="auto"/>
        <w:right w:val="none" w:sz="0" w:space="0" w:color="auto"/>
      </w:divBdr>
    </w:div>
    <w:div w:id="905916117">
      <w:bodyDiv w:val="1"/>
      <w:marLeft w:val="0"/>
      <w:marRight w:val="0"/>
      <w:marTop w:val="0"/>
      <w:marBottom w:val="0"/>
      <w:divBdr>
        <w:top w:val="none" w:sz="0" w:space="0" w:color="auto"/>
        <w:left w:val="none" w:sz="0" w:space="0" w:color="auto"/>
        <w:bottom w:val="none" w:sz="0" w:space="0" w:color="auto"/>
        <w:right w:val="none" w:sz="0" w:space="0" w:color="auto"/>
      </w:divBdr>
      <w:divsChild>
        <w:div w:id="329909520">
          <w:marLeft w:val="720"/>
          <w:marRight w:val="0"/>
          <w:marTop w:val="0"/>
          <w:marBottom w:val="0"/>
          <w:divBdr>
            <w:top w:val="none" w:sz="0" w:space="0" w:color="auto"/>
            <w:left w:val="none" w:sz="0" w:space="0" w:color="auto"/>
            <w:bottom w:val="none" w:sz="0" w:space="0" w:color="auto"/>
            <w:right w:val="none" w:sz="0" w:space="0" w:color="auto"/>
          </w:divBdr>
        </w:div>
      </w:divsChild>
    </w:div>
    <w:div w:id="932860615">
      <w:bodyDiv w:val="1"/>
      <w:marLeft w:val="0"/>
      <w:marRight w:val="0"/>
      <w:marTop w:val="0"/>
      <w:marBottom w:val="0"/>
      <w:divBdr>
        <w:top w:val="none" w:sz="0" w:space="0" w:color="auto"/>
        <w:left w:val="none" w:sz="0" w:space="0" w:color="auto"/>
        <w:bottom w:val="none" w:sz="0" w:space="0" w:color="auto"/>
        <w:right w:val="none" w:sz="0" w:space="0" w:color="auto"/>
      </w:divBdr>
    </w:div>
    <w:div w:id="991257324">
      <w:bodyDiv w:val="1"/>
      <w:marLeft w:val="0"/>
      <w:marRight w:val="0"/>
      <w:marTop w:val="0"/>
      <w:marBottom w:val="0"/>
      <w:divBdr>
        <w:top w:val="none" w:sz="0" w:space="0" w:color="auto"/>
        <w:left w:val="none" w:sz="0" w:space="0" w:color="auto"/>
        <w:bottom w:val="none" w:sz="0" w:space="0" w:color="auto"/>
        <w:right w:val="none" w:sz="0" w:space="0" w:color="auto"/>
      </w:divBdr>
    </w:div>
    <w:div w:id="1000423618">
      <w:bodyDiv w:val="1"/>
      <w:marLeft w:val="0"/>
      <w:marRight w:val="0"/>
      <w:marTop w:val="0"/>
      <w:marBottom w:val="0"/>
      <w:divBdr>
        <w:top w:val="none" w:sz="0" w:space="0" w:color="auto"/>
        <w:left w:val="none" w:sz="0" w:space="0" w:color="auto"/>
        <w:bottom w:val="none" w:sz="0" w:space="0" w:color="auto"/>
        <w:right w:val="none" w:sz="0" w:space="0" w:color="auto"/>
      </w:divBdr>
    </w:div>
    <w:div w:id="1074814045">
      <w:bodyDiv w:val="1"/>
      <w:marLeft w:val="0"/>
      <w:marRight w:val="0"/>
      <w:marTop w:val="0"/>
      <w:marBottom w:val="0"/>
      <w:divBdr>
        <w:top w:val="none" w:sz="0" w:space="0" w:color="auto"/>
        <w:left w:val="none" w:sz="0" w:space="0" w:color="auto"/>
        <w:bottom w:val="none" w:sz="0" w:space="0" w:color="auto"/>
        <w:right w:val="none" w:sz="0" w:space="0" w:color="auto"/>
      </w:divBdr>
    </w:div>
    <w:div w:id="1082871108">
      <w:bodyDiv w:val="1"/>
      <w:marLeft w:val="0"/>
      <w:marRight w:val="0"/>
      <w:marTop w:val="0"/>
      <w:marBottom w:val="0"/>
      <w:divBdr>
        <w:top w:val="none" w:sz="0" w:space="0" w:color="auto"/>
        <w:left w:val="none" w:sz="0" w:space="0" w:color="auto"/>
        <w:bottom w:val="none" w:sz="0" w:space="0" w:color="auto"/>
        <w:right w:val="none" w:sz="0" w:space="0" w:color="auto"/>
      </w:divBdr>
    </w:div>
    <w:div w:id="1130980050">
      <w:bodyDiv w:val="1"/>
      <w:marLeft w:val="0"/>
      <w:marRight w:val="0"/>
      <w:marTop w:val="0"/>
      <w:marBottom w:val="0"/>
      <w:divBdr>
        <w:top w:val="none" w:sz="0" w:space="0" w:color="auto"/>
        <w:left w:val="none" w:sz="0" w:space="0" w:color="auto"/>
        <w:bottom w:val="none" w:sz="0" w:space="0" w:color="auto"/>
        <w:right w:val="none" w:sz="0" w:space="0" w:color="auto"/>
      </w:divBdr>
    </w:div>
    <w:div w:id="1199466799">
      <w:bodyDiv w:val="1"/>
      <w:marLeft w:val="0"/>
      <w:marRight w:val="0"/>
      <w:marTop w:val="0"/>
      <w:marBottom w:val="0"/>
      <w:divBdr>
        <w:top w:val="none" w:sz="0" w:space="0" w:color="auto"/>
        <w:left w:val="none" w:sz="0" w:space="0" w:color="auto"/>
        <w:bottom w:val="none" w:sz="0" w:space="0" w:color="auto"/>
        <w:right w:val="none" w:sz="0" w:space="0" w:color="auto"/>
      </w:divBdr>
    </w:div>
    <w:div w:id="1246184586">
      <w:bodyDiv w:val="1"/>
      <w:marLeft w:val="0"/>
      <w:marRight w:val="0"/>
      <w:marTop w:val="0"/>
      <w:marBottom w:val="0"/>
      <w:divBdr>
        <w:top w:val="none" w:sz="0" w:space="0" w:color="auto"/>
        <w:left w:val="none" w:sz="0" w:space="0" w:color="auto"/>
        <w:bottom w:val="none" w:sz="0" w:space="0" w:color="auto"/>
        <w:right w:val="none" w:sz="0" w:space="0" w:color="auto"/>
      </w:divBdr>
    </w:div>
    <w:div w:id="1278440770">
      <w:bodyDiv w:val="1"/>
      <w:marLeft w:val="0"/>
      <w:marRight w:val="0"/>
      <w:marTop w:val="0"/>
      <w:marBottom w:val="0"/>
      <w:divBdr>
        <w:top w:val="none" w:sz="0" w:space="0" w:color="auto"/>
        <w:left w:val="none" w:sz="0" w:space="0" w:color="auto"/>
        <w:bottom w:val="none" w:sz="0" w:space="0" w:color="auto"/>
        <w:right w:val="none" w:sz="0" w:space="0" w:color="auto"/>
      </w:divBdr>
    </w:div>
    <w:div w:id="1279873076">
      <w:bodyDiv w:val="1"/>
      <w:marLeft w:val="0"/>
      <w:marRight w:val="0"/>
      <w:marTop w:val="0"/>
      <w:marBottom w:val="0"/>
      <w:divBdr>
        <w:top w:val="none" w:sz="0" w:space="0" w:color="auto"/>
        <w:left w:val="none" w:sz="0" w:space="0" w:color="auto"/>
        <w:bottom w:val="none" w:sz="0" w:space="0" w:color="auto"/>
        <w:right w:val="none" w:sz="0" w:space="0" w:color="auto"/>
      </w:divBdr>
    </w:div>
    <w:div w:id="1314336978">
      <w:bodyDiv w:val="1"/>
      <w:marLeft w:val="0"/>
      <w:marRight w:val="0"/>
      <w:marTop w:val="0"/>
      <w:marBottom w:val="0"/>
      <w:divBdr>
        <w:top w:val="none" w:sz="0" w:space="0" w:color="auto"/>
        <w:left w:val="none" w:sz="0" w:space="0" w:color="auto"/>
        <w:bottom w:val="none" w:sz="0" w:space="0" w:color="auto"/>
        <w:right w:val="none" w:sz="0" w:space="0" w:color="auto"/>
      </w:divBdr>
    </w:div>
    <w:div w:id="1323974367">
      <w:bodyDiv w:val="1"/>
      <w:marLeft w:val="0"/>
      <w:marRight w:val="0"/>
      <w:marTop w:val="0"/>
      <w:marBottom w:val="0"/>
      <w:divBdr>
        <w:top w:val="none" w:sz="0" w:space="0" w:color="auto"/>
        <w:left w:val="none" w:sz="0" w:space="0" w:color="auto"/>
        <w:bottom w:val="none" w:sz="0" w:space="0" w:color="auto"/>
        <w:right w:val="none" w:sz="0" w:space="0" w:color="auto"/>
      </w:divBdr>
    </w:div>
    <w:div w:id="1375815707">
      <w:bodyDiv w:val="1"/>
      <w:marLeft w:val="0"/>
      <w:marRight w:val="0"/>
      <w:marTop w:val="0"/>
      <w:marBottom w:val="0"/>
      <w:divBdr>
        <w:top w:val="none" w:sz="0" w:space="0" w:color="auto"/>
        <w:left w:val="none" w:sz="0" w:space="0" w:color="auto"/>
        <w:bottom w:val="none" w:sz="0" w:space="0" w:color="auto"/>
        <w:right w:val="none" w:sz="0" w:space="0" w:color="auto"/>
      </w:divBdr>
    </w:div>
    <w:div w:id="1383601900">
      <w:bodyDiv w:val="1"/>
      <w:marLeft w:val="0"/>
      <w:marRight w:val="0"/>
      <w:marTop w:val="0"/>
      <w:marBottom w:val="0"/>
      <w:divBdr>
        <w:top w:val="none" w:sz="0" w:space="0" w:color="auto"/>
        <w:left w:val="none" w:sz="0" w:space="0" w:color="auto"/>
        <w:bottom w:val="none" w:sz="0" w:space="0" w:color="auto"/>
        <w:right w:val="none" w:sz="0" w:space="0" w:color="auto"/>
      </w:divBdr>
    </w:div>
    <w:div w:id="1402487370">
      <w:bodyDiv w:val="1"/>
      <w:marLeft w:val="0"/>
      <w:marRight w:val="0"/>
      <w:marTop w:val="0"/>
      <w:marBottom w:val="0"/>
      <w:divBdr>
        <w:top w:val="none" w:sz="0" w:space="0" w:color="auto"/>
        <w:left w:val="none" w:sz="0" w:space="0" w:color="auto"/>
        <w:bottom w:val="none" w:sz="0" w:space="0" w:color="auto"/>
        <w:right w:val="none" w:sz="0" w:space="0" w:color="auto"/>
      </w:divBdr>
    </w:div>
    <w:div w:id="1438794726">
      <w:bodyDiv w:val="1"/>
      <w:marLeft w:val="0"/>
      <w:marRight w:val="0"/>
      <w:marTop w:val="0"/>
      <w:marBottom w:val="0"/>
      <w:divBdr>
        <w:top w:val="none" w:sz="0" w:space="0" w:color="auto"/>
        <w:left w:val="none" w:sz="0" w:space="0" w:color="auto"/>
        <w:bottom w:val="none" w:sz="0" w:space="0" w:color="auto"/>
        <w:right w:val="none" w:sz="0" w:space="0" w:color="auto"/>
      </w:divBdr>
    </w:div>
    <w:div w:id="1444616166">
      <w:bodyDiv w:val="1"/>
      <w:marLeft w:val="0"/>
      <w:marRight w:val="0"/>
      <w:marTop w:val="0"/>
      <w:marBottom w:val="0"/>
      <w:divBdr>
        <w:top w:val="none" w:sz="0" w:space="0" w:color="auto"/>
        <w:left w:val="none" w:sz="0" w:space="0" w:color="auto"/>
        <w:bottom w:val="none" w:sz="0" w:space="0" w:color="auto"/>
        <w:right w:val="none" w:sz="0" w:space="0" w:color="auto"/>
      </w:divBdr>
    </w:div>
    <w:div w:id="1447239574">
      <w:bodyDiv w:val="1"/>
      <w:marLeft w:val="0"/>
      <w:marRight w:val="0"/>
      <w:marTop w:val="0"/>
      <w:marBottom w:val="0"/>
      <w:divBdr>
        <w:top w:val="none" w:sz="0" w:space="0" w:color="auto"/>
        <w:left w:val="none" w:sz="0" w:space="0" w:color="auto"/>
        <w:bottom w:val="none" w:sz="0" w:space="0" w:color="auto"/>
        <w:right w:val="none" w:sz="0" w:space="0" w:color="auto"/>
      </w:divBdr>
    </w:div>
    <w:div w:id="1525944232">
      <w:bodyDiv w:val="1"/>
      <w:marLeft w:val="0"/>
      <w:marRight w:val="0"/>
      <w:marTop w:val="0"/>
      <w:marBottom w:val="0"/>
      <w:divBdr>
        <w:top w:val="none" w:sz="0" w:space="0" w:color="auto"/>
        <w:left w:val="none" w:sz="0" w:space="0" w:color="auto"/>
        <w:bottom w:val="none" w:sz="0" w:space="0" w:color="auto"/>
        <w:right w:val="none" w:sz="0" w:space="0" w:color="auto"/>
      </w:divBdr>
    </w:div>
    <w:div w:id="1526216518">
      <w:bodyDiv w:val="1"/>
      <w:marLeft w:val="0"/>
      <w:marRight w:val="0"/>
      <w:marTop w:val="0"/>
      <w:marBottom w:val="0"/>
      <w:divBdr>
        <w:top w:val="none" w:sz="0" w:space="0" w:color="auto"/>
        <w:left w:val="none" w:sz="0" w:space="0" w:color="auto"/>
        <w:bottom w:val="none" w:sz="0" w:space="0" w:color="auto"/>
        <w:right w:val="none" w:sz="0" w:space="0" w:color="auto"/>
      </w:divBdr>
    </w:div>
    <w:div w:id="1561556675">
      <w:bodyDiv w:val="1"/>
      <w:marLeft w:val="0"/>
      <w:marRight w:val="0"/>
      <w:marTop w:val="0"/>
      <w:marBottom w:val="0"/>
      <w:divBdr>
        <w:top w:val="none" w:sz="0" w:space="0" w:color="auto"/>
        <w:left w:val="none" w:sz="0" w:space="0" w:color="auto"/>
        <w:bottom w:val="none" w:sz="0" w:space="0" w:color="auto"/>
        <w:right w:val="none" w:sz="0" w:space="0" w:color="auto"/>
      </w:divBdr>
    </w:div>
    <w:div w:id="1564606866">
      <w:bodyDiv w:val="1"/>
      <w:marLeft w:val="0"/>
      <w:marRight w:val="0"/>
      <w:marTop w:val="0"/>
      <w:marBottom w:val="0"/>
      <w:divBdr>
        <w:top w:val="none" w:sz="0" w:space="0" w:color="auto"/>
        <w:left w:val="none" w:sz="0" w:space="0" w:color="auto"/>
        <w:bottom w:val="none" w:sz="0" w:space="0" w:color="auto"/>
        <w:right w:val="none" w:sz="0" w:space="0" w:color="auto"/>
      </w:divBdr>
    </w:div>
    <w:div w:id="1586451002">
      <w:bodyDiv w:val="1"/>
      <w:marLeft w:val="0"/>
      <w:marRight w:val="0"/>
      <w:marTop w:val="0"/>
      <w:marBottom w:val="0"/>
      <w:divBdr>
        <w:top w:val="none" w:sz="0" w:space="0" w:color="auto"/>
        <w:left w:val="none" w:sz="0" w:space="0" w:color="auto"/>
        <w:bottom w:val="none" w:sz="0" w:space="0" w:color="auto"/>
        <w:right w:val="none" w:sz="0" w:space="0" w:color="auto"/>
      </w:divBdr>
    </w:div>
    <w:div w:id="1589849748">
      <w:bodyDiv w:val="1"/>
      <w:marLeft w:val="0"/>
      <w:marRight w:val="0"/>
      <w:marTop w:val="0"/>
      <w:marBottom w:val="0"/>
      <w:divBdr>
        <w:top w:val="none" w:sz="0" w:space="0" w:color="auto"/>
        <w:left w:val="none" w:sz="0" w:space="0" w:color="auto"/>
        <w:bottom w:val="none" w:sz="0" w:space="0" w:color="auto"/>
        <w:right w:val="none" w:sz="0" w:space="0" w:color="auto"/>
      </w:divBdr>
    </w:div>
    <w:div w:id="1597865508">
      <w:bodyDiv w:val="1"/>
      <w:marLeft w:val="0"/>
      <w:marRight w:val="0"/>
      <w:marTop w:val="0"/>
      <w:marBottom w:val="0"/>
      <w:divBdr>
        <w:top w:val="none" w:sz="0" w:space="0" w:color="auto"/>
        <w:left w:val="none" w:sz="0" w:space="0" w:color="auto"/>
        <w:bottom w:val="none" w:sz="0" w:space="0" w:color="auto"/>
        <w:right w:val="none" w:sz="0" w:space="0" w:color="auto"/>
      </w:divBdr>
    </w:div>
    <w:div w:id="1600020165">
      <w:bodyDiv w:val="1"/>
      <w:marLeft w:val="0"/>
      <w:marRight w:val="0"/>
      <w:marTop w:val="0"/>
      <w:marBottom w:val="0"/>
      <w:divBdr>
        <w:top w:val="none" w:sz="0" w:space="0" w:color="auto"/>
        <w:left w:val="none" w:sz="0" w:space="0" w:color="auto"/>
        <w:bottom w:val="none" w:sz="0" w:space="0" w:color="auto"/>
        <w:right w:val="none" w:sz="0" w:space="0" w:color="auto"/>
      </w:divBdr>
    </w:div>
    <w:div w:id="1602839686">
      <w:bodyDiv w:val="1"/>
      <w:marLeft w:val="0"/>
      <w:marRight w:val="0"/>
      <w:marTop w:val="0"/>
      <w:marBottom w:val="0"/>
      <w:divBdr>
        <w:top w:val="none" w:sz="0" w:space="0" w:color="auto"/>
        <w:left w:val="none" w:sz="0" w:space="0" w:color="auto"/>
        <w:bottom w:val="none" w:sz="0" w:space="0" w:color="auto"/>
        <w:right w:val="none" w:sz="0" w:space="0" w:color="auto"/>
      </w:divBdr>
    </w:div>
    <w:div w:id="1612275869">
      <w:bodyDiv w:val="1"/>
      <w:marLeft w:val="0"/>
      <w:marRight w:val="0"/>
      <w:marTop w:val="0"/>
      <w:marBottom w:val="0"/>
      <w:divBdr>
        <w:top w:val="none" w:sz="0" w:space="0" w:color="auto"/>
        <w:left w:val="none" w:sz="0" w:space="0" w:color="auto"/>
        <w:bottom w:val="none" w:sz="0" w:space="0" w:color="auto"/>
        <w:right w:val="none" w:sz="0" w:space="0" w:color="auto"/>
      </w:divBdr>
    </w:div>
    <w:div w:id="1634560958">
      <w:bodyDiv w:val="1"/>
      <w:marLeft w:val="0"/>
      <w:marRight w:val="0"/>
      <w:marTop w:val="0"/>
      <w:marBottom w:val="0"/>
      <w:divBdr>
        <w:top w:val="none" w:sz="0" w:space="0" w:color="auto"/>
        <w:left w:val="none" w:sz="0" w:space="0" w:color="auto"/>
        <w:bottom w:val="none" w:sz="0" w:space="0" w:color="auto"/>
        <w:right w:val="none" w:sz="0" w:space="0" w:color="auto"/>
      </w:divBdr>
    </w:div>
    <w:div w:id="1648053168">
      <w:bodyDiv w:val="1"/>
      <w:marLeft w:val="0"/>
      <w:marRight w:val="0"/>
      <w:marTop w:val="0"/>
      <w:marBottom w:val="0"/>
      <w:divBdr>
        <w:top w:val="none" w:sz="0" w:space="0" w:color="auto"/>
        <w:left w:val="none" w:sz="0" w:space="0" w:color="auto"/>
        <w:bottom w:val="none" w:sz="0" w:space="0" w:color="auto"/>
        <w:right w:val="none" w:sz="0" w:space="0" w:color="auto"/>
      </w:divBdr>
    </w:div>
    <w:div w:id="1687755169">
      <w:bodyDiv w:val="1"/>
      <w:marLeft w:val="0"/>
      <w:marRight w:val="0"/>
      <w:marTop w:val="0"/>
      <w:marBottom w:val="0"/>
      <w:divBdr>
        <w:top w:val="none" w:sz="0" w:space="0" w:color="auto"/>
        <w:left w:val="none" w:sz="0" w:space="0" w:color="auto"/>
        <w:bottom w:val="none" w:sz="0" w:space="0" w:color="auto"/>
        <w:right w:val="none" w:sz="0" w:space="0" w:color="auto"/>
      </w:divBdr>
    </w:div>
    <w:div w:id="1724600760">
      <w:bodyDiv w:val="1"/>
      <w:marLeft w:val="0"/>
      <w:marRight w:val="0"/>
      <w:marTop w:val="0"/>
      <w:marBottom w:val="0"/>
      <w:divBdr>
        <w:top w:val="none" w:sz="0" w:space="0" w:color="auto"/>
        <w:left w:val="none" w:sz="0" w:space="0" w:color="auto"/>
        <w:bottom w:val="none" w:sz="0" w:space="0" w:color="auto"/>
        <w:right w:val="none" w:sz="0" w:space="0" w:color="auto"/>
      </w:divBdr>
    </w:div>
    <w:div w:id="1827554242">
      <w:bodyDiv w:val="1"/>
      <w:marLeft w:val="0"/>
      <w:marRight w:val="0"/>
      <w:marTop w:val="0"/>
      <w:marBottom w:val="0"/>
      <w:divBdr>
        <w:top w:val="none" w:sz="0" w:space="0" w:color="auto"/>
        <w:left w:val="none" w:sz="0" w:space="0" w:color="auto"/>
        <w:bottom w:val="none" w:sz="0" w:space="0" w:color="auto"/>
        <w:right w:val="none" w:sz="0" w:space="0" w:color="auto"/>
      </w:divBdr>
    </w:div>
    <w:div w:id="1830510977">
      <w:bodyDiv w:val="1"/>
      <w:marLeft w:val="0"/>
      <w:marRight w:val="0"/>
      <w:marTop w:val="0"/>
      <w:marBottom w:val="0"/>
      <w:divBdr>
        <w:top w:val="none" w:sz="0" w:space="0" w:color="auto"/>
        <w:left w:val="none" w:sz="0" w:space="0" w:color="auto"/>
        <w:bottom w:val="none" w:sz="0" w:space="0" w:color="auto"/>
        <w:right w:val="none" w:sz="0" w:space="0" w:color="auto"/>
      </w:divBdr>
    </w:div>
    <w:div w:id="1921139336">
      <w:bodyDiv w:val="1"/>
      <w:marLeft w:val="0"/>
      <w:marRight w:val="0"/>
      <w:marTop w:val="0"/>
      <w:marBottom w:val="0"/>
      <w:divBdr>
        <w:top w:val="none" w:sz="0" w:space="0" w:color="auto"/>
        <w:left w:val="none" w:sz="0" w:space="0" w:color="auto"/>
        <w:bottom w:val="none" w:sz="0" w:space="0" w:color="auto"/>
        <w:right w:val="none" w:sz="0" w:space="0" w:color="auto"/>
      </w:divBdr>
    </w:div>
    <w:div w:id="1923370781">
      <w:bodyDiv w:val="1"/>
      <w:marLeft w:val="0"/>
      <w:marRight w:val="0"/>
      <w:marTop w:val="0"/>
      <w:marBottom w:val="0"/>
      <w:divBdr>
        <w:top w:val="none" w:sz="0" w:space="0" w:color="auto"/>
        <w:left w:val="none" w:sz="0" w:space="0" w:color="auto"/>
        <w:bottom w:val="none" w:sz="0" w:space="0" w:color="auto"/>
        <w:right w:val="none" w:sz="0" w:space="0" w:color="auto"/>
      </w:divBdr>
    </w:div>
    <w:div w:id="1954896705">
      <w:bodyDiv w:val="1"/>
      <w:marLeft w:val="0"/>
      <w:marRight w:val="0"/>
      <w:marTop w:val="0"/>
      <w:marBottom w:val="0"/>
      <w:divBdr>
        <w:top w:val="none" w:sz="0" w:space="0" w:color="auto"/>
        <w:left w:val="none" w:sz="0" w:space="0" w:color="auto"/>
        <w:bottom w:val="none" w:sz="0" w:space="0" w:color="auto"/>
        <w:right w:val="none" w:sz="0" w:space="0" w:color="auto"/>
      </w:divBdr>
    </w:div>
    <w:div w:id="1959406757">
      <w:bodyDiv w:val="1"/>
      <w:marLeft w:val="0"/>
      <w:marRight w:val="0"/>
      <w:marTop w:val="0"/>
      <w:marBottom w:val="0"/>
      <w:divBdr>
        <w:top w:val="none" w:sz="0" w:space="0" w:color="auto"/>
        <w:left w:val="none" w:sz="0" w:space="0" w:color="auto"/>
        <w:bottom w:val="none" w:sz="0" w:space="0" w:color="auto"/>
        <w:right w:val="none" w:sz="0" w:space="0" w:color="auto"/>
      </w:divBdr>
    </w:div>
    <w:div w:id="2018001711">
      <w:bodyDiv w:val="1"/>
      <w:marLeft w:val="0"/>
      <w:marRight w:val="0"/>
      <w:marTop w:val="0"/>
      <w:marBottom w:val="0"/>
      <w:divBdr>
        <w:top w:val="none" w:sz="0" w:space="0" w:color="auto"/>
        <w:left w:val="none" w:sz="0" w:space="0" w:color="auto"/>
        <w:bottom w:val="none" w:sz="0" w:space="0" w:color="auto"/>
        <w:right w:val="none" w:sz="0" w:space="0" w:color="auto"/>
      </w:divBdr>
    </w:div>
    <w:div w:id="2024044041">
      <w:bodyDiv w:val="1"/>
      <w:marLeft w:val="0"/>
      <w:marRight w:val="0"/>
      <w:marTop w:val="0"/>
      <w:marBottom w:val="0"/>
      <w:divBdr>
        <w:top w:val="none" w:sz="0" w:space="0" w:color="auto"/>
        <w:left w:val="none" w:sz="0" w:space="0" w:color="auto"/>
        <w:bottom w:val="none" w:sz="0" w:space="0" w:color="auto"/>
        <w:right w:val="none" w:sz="0" w:space="0" w:color="auto"/>
      </w:divBdr>
    </w:div>
    <w:div w:id="2037658448">
      <w:bodyDiv w:val="1"/>
      <w:marLeft w:val="0"/>
      <w:marRight w:val="0"/>
      <w:marTop w:val="0"/>
      <w:marBottom w:val="0"/>
      <w:divBdr>
        <w:top w:val="none" w:sz="0" w:space="0" w:color="auto"/>
        <w:left w:val="none" w:sz="0" w:space="0" w:color="auto"/>
        <w:bottom w:val="none" w:sz="0" w:space="0" w:color="auto"/>
        <w:right w:val="none" w:sz="0" w:space="0" w:color="auto"/>
      </w:divBdr>
    </w:div>
    <w:div w:id="2053728931">
      <w:bodyDiv w:val="1"/>
      <w:marLeft w:val="0"/>
      <w:marRight w:val="0"/>
      <w:marTop w:val="0"/>
      <w:marBottom w:val="0"/>
      <w:divBdr>
        <w:top w:val="none" w:sz="0" w:space="0" w:color="auto"/>
        <w:left w:val="none" w:sz="0" w:space="0" w:color="auto"/>
        <w:bottom w:val="none" w:sz="0" w:space="0" w:color="auto"/>
        <w:right w:val="none" w:sz="0" w:space="0" w:color="auto"/>
      </w:divBdr>
    </w:div>
    <w:div w:id="2073193635">
      <w:bodyDiv w:val="1"/>
      <w:marLeft w:val="0"/>
      <w:marRight w:val="0"/>
      <w:marTop w:val="0"/>
      <w:marBottom w:val="0"/>
      <w:divBdr>
        <w:top w:val="none" w:sz="0" w:space="0" w:color="auto"/>
        <w:left w:val="none" w:sz="0" w:space="0" w:color="auto"/>
        <w:bottom w:val="none" w:sz="0" w:space="0" w:color="auto"/>
        <w:right w:val="none" w:sz="0" w:space="0" w:color="auto"/>
      </w:divBdr>
      <w:divsChild>
        <w:div w:id="11037315">
          <w:marLeft w:val="0"/>
          <w:marRight w:val="0"/>
          <w:marTop w:val="0"/>
          <w:marBottom w:val="0"/>
          <w:divBdr>
            <w:top w:val="none" w:sz="0" w:space="0" w:color="auto"/>
            <w:left w:val="none" w:sz="0" w:space="0" w:color="auto"/>
            <w:bottom w:val="none" w:sz="0" w:space="0" w:color="auto"/>
            <w:right w:val="none" w:sz="0" w:space="0" w:color="auto"/>
          </w:divBdr>
          <w:divsChild>
            <w:div w:id="532424129">
              <w:marLeft w:val="30"/>
              <w:marRight w:val="30"/>
              <w:marTop w:val="0"/>
              <w:marBottom w:val="0"/>
              <w:divBdr>
                <w:top w:val="none" w:sz="0" w:space="0" w:color="auto"/>
                <w:left w:val="none" w:sz="0" w:space="0" w:color="auto"/>
                <w:bottom w:val="none" w:sz="0" w:space="0" w:color="auto"/>
                <w:right w:val="none" w:sz="0" w:space="0" w:color="auto"/>
              </w:divBdr>
              <w:divsChild>
                <w:div w:id="477767830">
                  <w:marLeft w:val="0"/>
                  <w:marRight w:val="90"/>
                  <w:marTop w:val="90"/>
                  <w:marBottom w:val="30"/>
                  <w:divBdr>
                    <w:top w:val="none" w:sz="0" w:space="0" w:color="auto"/>
                    <w:left w:val="none" w:sz="0" w:space="0" w:color="auto"/>
                    <w:bottom w:val="none" w:sz="0" w:space="0" w:color="auto"/>
                    <w:right w:val="none" w:sz="0" w:space="0" w:color="auto"/>
                  </w:divBdr>
                  <w:divsChild>
                    <w:div w:id="153300226">
                      <w:marLeft w:val="0"/>
                      <w:marRight w:val="30"/>
                      <w:marTop w:val="0"/>
                      <w:marBottom w:val="0"/>
                      <w:divBdr>
                        <w:top w:val="none" w:sz="0" w:space="0" w:color="auto"/>
                        <w:left w:val="none" w:sz="0" w:space="0" w:color="auto"/>
                        <w:bottom w:val="none" w:sz="0" w:space="0" w:color="auto"/>
                        <w:right w:val="none" w:sz="0" w:space="0" w:color="auto"/>
                      </w:divBdr>
                      <w:divsChild>
                        <w:div w:id="1144588245">
                          <w:marLeft w:val="0"/>
                          <w:marRight w:val="0"/>
                          <w:marTop w:val="0"/>
                          <w:marBottom w:val="0"/>
                          <w:divBdr>
                            <w:top w:val="none" w:sz="0" w:space="0" w:color="auto"/>
                            <w:left w:val="none" w:sz="0" w:space="0" w:color="auto"/>
                            <w:bottom w:val="none" w:sz="0" w:space="0" w:color="auto"/>
                            <w:right w:val="none" w:sz="0" w:space="0" w:color="auto"/>
                          </w:divBdr>
                          <w:divsChild>
                            <w:div w:id="2109767397">
                              <w:marLeft w:val="0"/>
                              <w:marRight w:val="0"/>
                              <w:marTop w:val="0"/>
                              <w:marBottom w:val="0"/>
                              <w:divBdr>
                                <w:top w:val="none" w:sz="0" w:space="0" w:color="auto"/>
                                <w:left w:val="none" w:sz="0" w:space="0" w:color="auto"/>
                                <w:bottom w:val="none" w:sz="0" w:space="0" w:color="auto"/>
                                <w:right w:val="none" w:sz="0" w:space="0" w:color="auto"/>
                              </w:divBdr>
                              <w:divsChild>
                                <w:div w:id="20797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0889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56395">
          <w:marLeft w:val="120"/>
          <w:marRight w:val="120"/>
          <w:marTop w:val="0"/>
          <w:marBottom w:val="0"/>
          <w:divBdr>
            <w:top w:val="none" w:sz="0" w:space="0" w:color="auto"/>
            <w:left w:val="none" w:sz="0" w:space="0" w:color="auto"/>
            <w:bottom w:val="none" w:sz="0" w:space="0" w:color="auto"/>
            <w:right w:val="none" w:sz="0" w:space="0" w:color="auto"/>
          </w:divBdr>
          <w:divsChild>
            <w:div w:id="1366366798">
              <w:marLeft w:val="30"/>
              <w:marRight w:val="30"/>
              <w:marTop w:val="135"/>
              <w:marBottom w:val="135"/>
              <w:divBdr>
                <w:top w:val="single" w:sz="6" w:space="0" w:color="8A8886"/>
                <w:left w:val="single" w:sz="6" w:space="0" w:color="8A8886"/>
                <w:bottom w:val="single" w:sz="6" w:space="0" w:color="8A8886"/>
                <w:right w:val="single" w:sz="6" w:space="0" w:color="8A8886"/>
              </w:divBdr>
              <w:divsChild>
                <w:div w:id="1905869644">
                  <w:marLeft w:val="0"/>
                  <w:marRight w:val="0"/>
                  <w:marTop w:val="0"/>
                  <w:marBottom w:val="0"/>
                  <w:divBdr>
                    <w:top w:val="none" w:sz="0" w:space="0" w:color="auto"/>
                    <w:left w:val="none" w:sz="0" w:space="0" w:color="auto"/>
                    <w:bottom w:val="none" w:sz="0" w:space="0" w:color="auto"/>
                    <w:right w:val="none" w:sz="0" w:space="0" w:color="auto"/>
                  </w:divBdr>
                  <w:divsChild>
                    <w:div w:id="1224757403">
                      <w:marLeft w:val="0"/>
                      <w:marRight w:val="0"/>
                      <w:marTop w:val="0"/>
                      <w:marBottom w:val="0"/>
                      <w:divBdr>
                        <w:top w:val="none" w:sz="0" w:space="0" w:color="auto"/>
                        <w:left w:val="none" w:sz="0" w:space="0" w:color="auto"/>
                        <w:bottom w:val="none" w:sz="0" w:space="0" w:color="auto"/>
                        <w:right w:val="none" w:sz="0" w:space="0" w:color="auto"/>
                      </w:divBdr>
                      <w:divsChild>
                        <w:div w:id="14530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51785">
      <w:bodyDiv w:val="1"/>
      <w:marLeft w:val="0"/>
      <w:marRight w:val="0"/>
      <w:marTop w:val="0"/>
      <w:marBottom w:val="0"/>
      <w:divBdr>
        <w:top w:val="none" w:sz="0" w:space="0" w:color="auto"/>
        <w:left w:val="none" w:sz="0" w:space="0" w:color="auto"/>
        <w:bottom w:val="none" w:sz="0" w:space="0" w:color="auto"/>
        <w:right w:val="none" w:sz="0" w:space="0" w:color="auto"/>
      </w:divBdr>
    </w:div>
    <w:div w:id="2121410838">
      <w:bodyDiv w:val="1"/>
      <w:marLeft w:val="0"/>
      <w:marRight w:val="0"/>
      <w:marTop w:val="0"/>
      <w:marBottom w:val="0"/>
      <w:divBdr>
        <w:top w:val="none" w:sz="0" w:space="0" w:color="auto"/>
        <w:left w:val="none" w:sz="0" w:space="0" w:color="auto"/>
        <w:bottom w:val="none" w:sz="0" w:space="0" w:color="auto"/>
        <w:right w:val="none" w:sz="0" w:space="0" w:color="auto"/>
      </w:divBdr>
    </w:div>
    <w:div w:id="2128163363">
      <w:bodyDiv w:val="1"/>
      <w:marLeft w:val="0"/>
      <w:marRight w:val="0"/>
      <w:marTop w:val="0"/>
      <w:marBottom w:val="0"/>
      <w:divBdr>
        <w:top w:val="none" w:sz="0" w:space="0" w:color="auto"/>
        <w:left w:val="none" w:sz="0" w:space="0" w:color="auto"/>
        <w:bottom w:val="none" w:sz="0" w:space="0" w:color="auto"/>
        <w:right w:val="none" w:sz="0" w:space="0" w:color="auto"/>
      </w:divBdr>
    </w:div>
    <w:div w:id="2139103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7461391.2013.785597" TargetMode="External"/><Relationship Id="rId18" Type="http://schemas.openxmlformats.org/officeDocument/2006/relationships/hyperlink" Target="https://doi.org/10.3390/nu9060556" TargetMode="External"/><Relationship Id="rId26" Type="http://schemas.openxmlformats.org/officeDocument/2006/relationships/hyperlink" Target="https://doi.org/10.1249/MSS.0b013e31818cb278" TargetMode="External"/><Relationship Id="rId39" Type="http://schemas.openxmlformats.org/officeDocument/2006/relationships/hyperlink" Target="https://doi.org/10.1080/17461391.2020.1797181" TargetMode="External"/><Relationship Id="rId21" Type="http://schemas.openxmlformats.org/officeDocument/2006/relationships/hyperlink" Target="https://doi.org/10.1515/hukin-2015-0022" TargetMode="External"/><Relationship Id="rId34" Type="http://schemas.openxmlformats.org/officeDocument/2006/relationships/hyperlink" Target="https://doi.org/10.1007/s40279-015-0387-7" TargetMode="External"/><Relationship Id="rId42" Type="http://schemas.openxmlformats.org/officeDocument/2006/relationships/hyperlink" Target="https://doi.org/10.1007/s00421-018-3858-3" TargetMode="External"/><Relationship Id="rId47" Type="http://schemas.openxmlformats.org/officeDocument/2006/relationships/hyperlink" Target="https://doi.org/10.1016/j.numecd.2011.02.005" TargetMode="External"/><Relationship Id="rId50" Type="http://schemas.openxmlformats.org/officeDocument/2006/relationships/image" Target="media/image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07/s00421-016-3512-x" TargetMode="External"/><Relationship Id="rId29" Type="http://schemas.openxmlformats.org/officeDocument/2006/relationships/hyperlink" Target="https://doi.org/10.1097/00005768-199909000-00011" TargetMode="External"/><Relationship Id="rId11" Type="http://schemas.openxmlformats.org/officeDocument/2006/relationships/hyperlink" Target="https://doi.org/10.1016/j.jnutbio.2013.11.002" TargetMode="External"/><Relationship Id="rId24" Type="http://schemas.openxmlformats.org/officeDocument/2006/relationships/hyperlink" Target="https://doi.org/10.1152/jappl.1983.55.2.628" TargetMode="External"/><Relationship Id="rId32" Type="http://schemas.openxmlformats.org/officeDocument/2006/relationships/hyperlink" Target="https://doi.org/10.3945/ajcn.115.123869" TargetMode="External"/><Relationship Id="rId37" Type="http://schemas.openxmlformats.org/officeDocument/2006/relationships/hyperlink" Target="https://doi.org/10.3390/sports11050093" TargetMode="External"/><Relationship Id="rId40" Type="http://schemas.openxmlformats.org/officeDocument/2006/relationships/hyperlink" Target="https://doi.org/10.3390/sports5020025" TargetMode="External"/><Relationship Id="rId45" Type="http://schemas.openxmlformats.org/officeDocument/2006/relationships/hyperlink" Target="https://doi.org/10.1161/01.HYP.0000135868.38343.c6" TargetMode="External"/><Relationship Id="rId5" Type="http://schemas.openxmlformats.org/officeDocument/2006/relationships/numbering" Target="numbering.xml"/><Relationship Id="rId15" Type="http://schemas.openxmlformats.org/officeDocument/2006/relationships/hyperlink" Target="https://doi.org/10.1007/s00421-015-3215-8" TargetMode="External"/><Relationship Id="rId23" Type="http://schemas.openxmlformats.org/officeDocument/2006/relationships/hyperlink" Target="https://doi.org/10.1515/hukin-2017-0055" TargetMode="External"/><Relationship Id="rId28" Type="http://schemas.openxmlformats.org/officeDocument/2006/relationships/hyperlink" Target="https://doi.org/10.1007/s40279-014-0149-y" TargetMode="External"/><Relationship Id="rId36" Type="http://schemas.openxmlformats.org/officeDocument/2006/relationships/hyperlink" Target="https://doi.org/10.1007/s00421-004-1279-y" TargetMode="External"/><Relationship Id="rId49"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doi.org/10.1123/ijsnem.2018-0088" TargetMode="External"/><Relationship Id="rId31" Type="http://schemas.openxmlformats.org/officeDocument/2006/relationships/hyperlink" Target="https://doi.org/10.1111/sms.13088" TargetMode="External"/><Relationship Id="rId44" Type="http://schemas.openxmlformats.org/officeDocument/2006/relationships/hyperlink" Target="https://doi.org/10.1021/jf060300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s40279-018-1005-2" TargetMode="External"/><Relationship Id="rId22" Type="http://schemas.openxmlformats.org/officeDocument/2006/relationships/hyperlink" Target="https://doi.org/10.1002/pca.2447" TargetMode="External"/><Relationship Id="rId27" Type="http://schemas.openxmlformats.org/officeDocument/2006/relationships/hyperlink" Target="https://doi.org/10.3389/fnut.2019.00073" TargetMode="External"/><Relationship Id="rId30" Type="http://schemas.openxmlformats.org/officeDocument/2006/relationships/hyperlink" Target="https://doi.org/10.1080/02640419608727717" TargetMode="External"/><Relationship Id="rId35" Type="http://schemas.openxmlformats.org/officeDocument/2006/relationships/hyperlink" Target="https://doi.org/10.1080/10408398.2015.1030064" TargetMode="External"/><Relationship Id="rId43" Type="http://schemas.openxmlformats.org/officeDocument/2006/relationships/hyperlink" Target="https://doi.org/10.1123/ijsnem.2014-0233"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doi.org/10.1097/00005768-200001000-00012" TargetMode="External"/><Relationship Id="rId17" Type="http://schemas.openxmlformats.org/officeDocument/2006/relationships/hyperlink" Target="https://doi.org/10.1007/s00421-017-3607-z" TargetMode="External"/><Relationship Id="rId25" Type="http://schemas.openxmlformats.org/officeDocument/2006/relationships/hyperlink" Target="https://doi.org/10.1123/ijsnem.2019-0365" TargetMode="External"/><Relationship Id="rId33" Type="http://schemas.openxmlformats.org/officeDocument/2006/relationships/hyperlink" Target="https://doi.org/10.1080/16546628.2017.1361779" TargetMode="External"/><Relationship Id="rId38" Type="http://schemas.openxmlformats.org/officeDocument/2006/relationships/hyperlink" Target="https://doi.org/10.3390/sports8080114" TargetMode="External"/><Relationship Id="rId46" Type="http://schemas.openxmlformats.org/officeDocument/2006/relationships/hyperlink" Target="https://doi.org/10.1017/S0007114511001437" TargetMode="External"/><Relationship Id="rId20" Type="http://schemas.openxmlformats.org/officeDocument/2006/relationships/hyperlink" Target="https://doi.org/10.1111/1750-3841.14781" TargetMode="External"/><Relationship Id="rId41" Type="http://schemas.openxmlformats.org/officeDocument/2006/relationships/hyperlink" Target="https://doi.org/10.1152/physrev.00031.2007"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c57e5e8-6935-4a3b-9e07-482ab4cd82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B50AE768464F4FAFC129898CED4C44" ma:contentTypeVersion="16" ma:contentTypeDescription="Create a new document." ma:contentTypeScope="" ma:versionID="27aedcbb1a1b8cd7cde67c2a78970291">
  <xsd:schema xmlns:xsd="http://www.w3.org/2001/XMLSchema" xmlns:xs="http://www.w3.org/2001/XMLSchema" xmlns:p="http://schemas.microsoft.com/office/2006/metadata/properties" xmlns:ns3="8c57e5e8-6935-4a3b-9e07-482ab4cd82c0" xmlns:ns4="9e40f824-3636-4f9e-b3ed-4e4c5ce5ea68" targetNamespace="http://schemas.microsoft.com/office/2006/metadata/properties" ma:root="true" ma:fieldsID="027018cb539189d7983929d1fdf8e930" ns3:_="" ns4:_="">
    <xsd:import namespace="8c57e5e8-6935-4a3b-9e07-482ab4cd82c0"/>
    <xsd:import namespace="9e40f824-3636-4f9e-b3ed-4e4c5ce5ea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7e5e8-6935-4a3b-9e07-482ab4cd8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40f824-3636-4f9e-b3ed-4e4c5ce5e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75A09-D0DF-4AA7-A0AD-CEE465AE7A43}">
  <ds:schemaRefs>
    <ds:schemaRef ds:uri="http://schemas.microsoft.com/sharepoint/v3/contenttype/forms"/>
  </ds:schemaRefs>
</ds:datastoreItem>
</file>

<file path=customXml/itemProps2.xml><?xml version="1.0" encoding="utf-8"?>
<ds:datastoreItem xmlns:ds="http://schemas.openxmlformats.org/officeDocument/2006/customXml" ds:itemID="{A306887B-6C63-4E01-A5D6-6E7AF47620A3}">
  <ds:schemaRefs>
    <ds:schemaRef ds:uri="http://schemas.microsoft.com/office/2006/metadata/properties"/>
    <ds:schemaRef ds:uri="http://schemas.microsoft.com/office/infopath/2007/PartnerControls"/>
    <ds:schemaRef ds:uri="8c57e5e8-6935-4a3b-9e07-482ab4cd82c0"/>
  </ds:schemaRefs>
</ds:datastoreItem>
</file>

<file path=customXml/itemProps3.xml><?xml version="1.0" encoding="utf-8"?>
<ds:datastoreItem xmlns:ds="http://schemas.openxmlformats.org/officeDocument/2006/customXml" ds:itemID="{27B440B2-343C-4D01-8B4B-6F054E0A0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7e5e8-6935-4a3b-9e07-482ab4cd82c0"/>
    <ds:schemaRef ds:uri="9e40f824-3636-4f9e-b3ed-4e4c5ce5e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DF4C2-0516-4635-9746-A860D85D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16028</Words>
  <Characters>91363</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Bott</dc:creator>
  <cp:keywords/>
  <dc:description/>
  <cp:lastModifiedBy>Sam Moss</cp:lastModifiedBy>
  <cp:revision>4</cp:revision>
  <dcterms:created xsi:type="dcterms:W3CDTF">2023-08-02T12:10:00Z</dcterms:created>
  <dcterms:modified xsi:type="dcterms:W3CDTF">2023-08-02T12:14:00Z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0x0101001EB50AE768464F4FAFC129898CED4C44</vt:lpwstr>
  </property>
</Properties>
</file>